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A662" w14:textId="299B855E" w:rsidR="0032158B" w:rsidRDefault="00496E4B">
      <w:pPr>
        <w:sectPr w:rsidR="0032158B" w:rsidSect="0062124C">
          <w:headerReference w:type="default" r:id="rId8"/>
          <w:footerReference w:type="even" r:id="rId9"/>
          <w:pgSz w:w="11907" w:h="16840" w:code="9"/>
          <w:pgMar w:top="1949" w:right="1418" w:bottom="1418" w:left="1418" w:header="567" w:footer="667" w:gutter="0"/>
          <w:cols w:space="720"/>
        </w:sectPr>
      </w:pPr>
      <w:r>
        <w:rPr>
          <w:b/>
          <w:noProof/>
          <w:color w:val="004361"/>
          <w:sz w:val="40"/>
          <w:szCs w:val="40"/>
        </w:rPr>
        <mc:AlternateContent>
          <mc:Choice Requires="wps">
            <w:drawing>
              <wp:anchor distT="0" distB="0" distL="114300" distR="114300" simplePos="0" relativeHeight="251659264" behindDoc="0" locked="0" layoutInCell="1" allowOverlap="1" wp14:anchorId="5BFAA0EF" wp14:editId="5922BA9C">
                <wp:simplePos x="0" y="0"/>
                <wp:positionH relativeFrom="margin">
                  <wp:posOffset>-376555</wp:posOffset>
                </wp:positionH>
                <wp:positionV relativeFrom="margin">
                  <wp:posOffset>-7102475</wp:posOffset>
                </wp:positionV>
                <wp:extent cx="5172075" cy="29813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7556" w14:textId="624BF00D" w:rsidR="00FA5E99" w:rsidRDefault="00FA5E99" w:rsidP="0032158B">
                            <w:pPr>
                              <w:spacing w:line="240" w:lineRule="auto"/>
                              <w:rPr>
                                <w:b/>
                                <w:color w:val="FFFFFF" w:themeColor="background1"/>
                                <w:sz w:val="60"/>
                                <w:szCs w:val="60"/>
                              </w:rPr>
                            </w:pPr>
                            <w:r w:rsidRPr="0086485C">
                              <w:rPr>
                                <w:b/>
                                <w:color w:val="FFFFFF" w:themeColor="background1"/>
                                <w:sz w:val="60"/>
                                <w:szCs w:val="60"/>
                              </w:rPr>
                              <w:t xml:space="preserve">Request for </w:t>
                            </w:r>
                            <w:r>
                              <w:rPr>
                                <w:b/>
                                <w:color w:val="FFFFFF" w:themeColor="background1"/>
                                <w:sz w:val="60"/>
                                <w:szCs w:val="60"/>
                              </w:rPr>
                              <w:t>Quotation</w:t>
                            </w:r>
                          </w:p>
                          <w:p w14:paraId="164516B7" w14:textId="738524D9" w:rsidR="00496E4B" w:rsidRDefault="00496E4B" w:rsidP="0032158B">
                            <w:pPr>
                              <w:spacing w:line="240" w:lineRule="auto"/>
                              <w:rPr>
                                <w:b/>
                                <w:color w:val="FFFFFF" w:themeColor="background1"/>
                                <w:sz w:val="60"/>
                                <w:szCs w:val="60"/>
                              </w:rPr>
                            </w:pPr>
                          </w:p>
                          <w:p w14:paraId="55E385C7" w14:textId="1B7FFBD9" w:rsidR="00496E4B" w:rsidRDefault="00496E4B" w:rsidP="0032158B">
                            <w:pPr>
                              <w:spacing w:line="240" w:lineRule="auto"/>
                              <w:rPr>
                                <w:b/>
                                <w:color w:val="FFFFFF" w:themeColor="background1"/>
                                <w:sz w:val="60"/>
                                <w:szCs w:val="60"/>
                              </w:rPr>
                            </w:pPr>
                            <w:r>
                              <w:rPr>
                                <w:b/>
                                <w:color w:val="FFFFFF" w:themeColor="background1"/>
                                <w:sz w:val="60"/>
                                <w:szCs w:val="60"/>
                              </w:rPr>
                              <w:t>22/02277</w:t>
                            </w:r>
                          </w:p>
                          <w:p w14:paraId="17ED68BC" w14:textId="09D7B0EB" w:rsidR="00496E4B" w:rsidRDefault="00496E4B" w:rsidP="0032158B">
                            <w:pPr>
                              <w:spacing w:line="240" w:lineRule="auto"/>
                              <w:rPr>
                                <w:b/>
                                <w:color w:val="FFFFFF" w:themeColor="background1"/>
                                <w:sz w:val="60"/>
                                <w:szCs w:val="60"/>
                              </w:rPr>
                            </w:pPr>
                          </w:p>
                          <w:p w14:paraId="32AAD8D3" w14:textId="1D896817" w:rsidR="00496E4B" w:rsidRPr="0086485C" w:rsidRDefault="00496E4B" w:rsidP="0032158B">
                            <w:pPr>
                              <w:spacing w:line="240" w:lineRule="auto"/>
                              <w:rPr>
                                <w:b/>
                                <w:color w:val="FFFFFF" w:themeColor="background1"/>
                                <w:sz w:val="60"/>
                                <w:szCs w:val="60"/>
                              </w:rPr>
                            </w:pPr>
                            <w:r>
                              <w:rPr>
                                <w:b/>
                                <w:color w:val="FFFFFF" w:themeColor="background1"/>
                                <w:sz w:val="60"/>
                                <w:szCs w:val="60"/>
                              </w:rPr>
                              <w:t>Bus Shelter Transformation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AA0EF" id="_x0000_t202" coordsize="21600,21600" o:spt="202" path="m,l,21600r21600,l21600,xe">
                <v:stroke joinstyle="miter"/>
                <v:path gradientshapeok="t" o:connecttype="rect"/>
              </v:shapetype>
              <v:shape id="Text Box 5" o:spid="_x0000_s1026" type="#_x0000_t202" style="position:absolute;left:0;text-align:left;margin-left:-29.65pt;margin-top:-559.25pt;width:407.25pt;height:23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" filled="f" stroked="f">
                <v:textbox>
                  <w:txbxContent>
                    <w:p w14:paraId="03747556" w14:textId="624BF00D" w:rsidR="00FA5E99" w:rsidRDefault="00FA5E99" w:rsidP="0032158B">
                      <w:pPr>
                        <w:spacing w:line="240" w:lineRule="auto"/>
                        <w:rPr>
                          <w:b/>
                          <w:color w:val="FFFFFF" w:themeColor="background1"/>
                          <w:sz w:val="60"/>
                          <w:szCs w:val="60"/>
                        </w:rPr>
                      </w:pPr>
                      <w:r w:rsidRPr="0086485C">
                        <w:rPr>
                          <w:b/>
                          <w:color w:val="FFFFFF" w:themeColor="background1"/>
                          <w:sz w:val="60"/>
                          <w:szCs w:val="60"/>
                        </w:rPr>
                        <w:t xml:space="preserve">Request for </w:t>
                      </w:r>
                      <w:r>
                        <w:rPr>
                          <w:b/>
                          <w:color w:val="FFFFFF" w:themeColor="background1"/>
                          <w:sz w:val="60"/>
                          <w:szCs w:val="60"/>
                        </w:rPr>
                        <w:t>Quotation</w:t>
                      </w:r>
                    </w:p>
                    <w:p w14:paraId="164516B7" w14:textId="738524D9" w:rsidR="00496E4B" w:rsidRDefault="00496E4B" w:rsidP="0032158B">
                      <w:pPr>
                        <w:spacing w:line="240" w:lineRule="auto"/>
                        <w:rPr>
                          <w:b/>
                          <w:color w:val="FFFFFF" w:themeColor="background1"/>
                          <w:sz w:val="60"/>
                          <w:szCs w:val="60"/>
                        </w:rPr>
                      </w:pPr>
                    </w:p>
                    <w:p w14:paraId="55E385C7" w14:textId="1B7FFBD9" w:rsidR="00496E4B" w:rsidRDefault="00496E4B" w:rsidP="0032158B">
                      <w:pPr>
                        <w:spacing w:line="240" w:lineRule="auto"/>
                        <w:rPr>
                          <w:b/>
                          <w:color w:val="FFFFFF" w:themeColor="background1"/>
                          <w:sz w:val="60"/>
                          <w:szCs w:val="60"/>
                        </w:rPr>
                      </w:pPr>
                      <w:r>
                        <w:rPr>
                          <w:b/>
                          <w:color w:val="FFFFFF" w:themeColor="background1"/>
                          <w:sz w:val="60"/>
                          <w:szCs w:val="60"/>
                        </w:rPr>
                        <w:t>22/02277</w:t>
                      </w:r>
                    </w:p>
                    <w:p w14:paraId="17ED68BC" w14:textId="09D7B0EB" w:rsidR="00496E4B" w:rsidRDefault="00496E4B" w:rsidP="0032158B">
                      <w:pPr>
                        <w:spacing w:line="240" w:lineRule="auto"/>
                        <w:rPr>
                          <w:b/>
                          <w:color w:val="FFFFFF" w:themeColor="background1"/>
                          <w:sz w:val="60"/>
                          <w:szCs w:val="60"/>
                        </w:rPr>
                      </w:pPr>
                    </w:p>
                    <w:p w14:paraId="32AAD8D3" w14:textId="1D896817" w:rsidR="00496E4B" w:rsidRPr="0086485C" w:rsidRDefault="00496E4B" w:rsidP="0032158B">
                      <w:pPr>
                        <w:spacing w:line="240" w:lineRule="auto"/>
                        <w:rPr>
                          <w:b/>
                          <w:color w:val="FFFFFF" w:themeColor="background1"/>
                          <w:sz w:val="60"/>
                          <w:szCs w:val="60"/>
                        </w:rPr>
                      </w:pPr>
                      <w:r>
                        <w:rPr>
                          <w:b/>
                          <w:color w:val="FFFFFF" w:themeColor="background1"/>
                          <w:sz w:val="60"/>
                          <w:szCs w:val="60"/>
                        </w:rPr>
                        <w:t>Bus Shelter Transformation</w:t>
                      </w:r>
                    </w:p>
                  </w:txbxContent>
                </v:textbox>
                <w10:wrap anchorx="margin" anchory="margin"/>
              </v:shape>
            </w:pict>
          </mc:Fallback>
        </mc:AlternateConten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806"/>
      </w:tblGrid>
      <w:tr w:rsidR="00565462" w:rsidRPr="00565462" w14:paraId="76789BE0"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296BB919" w14:textId="77777777" w:rsidR="00565462" w:rsidRPr="00565462" w:rsidRDefault="00565462" w:rsidP="0032158B">
            <w:pPr>
              <w:spacing w:before="120" w:after="120"/>
              <w:rPr>
                <w:b/>
              </w:rPr>
            </w:pPr>
            <w:r w:rsidRPr="00565462">
              <w:rPr>
                <w:b/>
              </w:rPr>
              <w:lastRenderedPageBreak/>
              <w:t>RFQ Number:</w:t>
            </w:r>
          </w:p>
        </w:tc>
        <w:tc>
          <w:tcPr>
            <w:tcW w:w="6806" w:type="dxa"/>
            <w:tcBorders>
              <w:top w:val="single" w:sz="4" w:space="0" w:color="999999"/>
              <w:left w:val="single" w:sz="4" w:space="0" w:color="999999"/>
              <w:bottom w:val="single" w:sz="4" w:space="0" w:color="999999"/>
              <w:right w:val="single" w:sz="4" w:space="0" w:color="999999"/>
            </w:tcBorders>
            <w:vAlign w:val="center"/>
          </w:tcPr>
          <w:p w14:paraId="24A8B01A" w14:textId="5883DC72" w:rsidR="00565462" w:rsidRPr="00565462" w:rsidRDefault="00496E4B" w:rsidP="0032158B">
            <w:pPr>
              <w:spacing w:before="120" w:after="120"/>
            </w:pPr>
            <w:r>
              <w:rPr>
                <w:b/>
              </w:rPr>
              <w:t>22/02277</w:t>
            </w:r>
          </w:p>
        </w:tc>
      </w:tr>
      <w:tr w:rsidR="00565462" w:rsidRPr="00565462" w14:paraId="7E726B60" w14:textId="77777777" w:rsidTr="00565462">
        <w:trPr>
          <w:trHeight w:val="256"/>
        </w:trPr>
        <w:tc>
          <w:tcPr>
            <w:tcW w:w="2269" w:type="dxa"/>
            <w:tcBorders>
              <w:top w:val="single" w:sz="4" w:space="0" w:color="999999"/>
              <w:left w:val="nil"/>
              <w:bottom w:val="single" w:sz="4" w:space="0" w:color="999999"/>
              <w:right w:val="nil"/>
            </w:tcBorders>
          </w:tcPr>
          <w:p w14:paraId="0C00D6B1"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1738F096" w14:textId="77777777" w:rsidR="00565462" w:rsidRPr="00565462" w:rsidRDefault="00565462" w:rsidP="00565462"/>
        </w:tc>
      </w:tr>
      <w:tr w:rsidR="00565462" w:rsidRPr="00565462" w14:paraId="0999C59D"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068E4D9F" w14:textId="77777777" w:rsidR="00565462" w:rsidRPr="00565462" w:rsidRDefault="00565462" w:rsidP="0032158B">
            <w:pPr>
              <w:spacing w:before="120" w:after="120"/>
              <w:rPr>
                <w:b/>
              </w:rPr>
            </w:pPr>
            <w:r w:rsidRPr="00565462">
              <w:rPr>
                <w:b/>
              </w:rPr>
              <w:t>RFQ Title:</w:t>
            </w:r>
          </w:p>
        </w:tc>
        <w:tc>
          <w:tcPr>
            <w:tcW w:w="6806" w:type="dxa"/>
            <w:tcBorders>
              <w:top w:val="single" w:sz="4" w:space="0" w:color="999999"/>
              <w:left w:val="single" w:sz="4" w:space="0" w:color="999999"/>
              <w:bottom w:val="single" w:sz="4" w:space="0" w:color="999999"/>
              <w:right w:val="single" w:sz="4" w:space="0" w:color="999999"/>
            </w:tcBorders>
            <w:vAlign w:val="center"/>
          </w:tcPr>
          <w:p w14:paraId="1C447719" w14:textId="4263C470" w:rsidR="00565462" w:rsidRPr="00565462" w:rsidRDefault="008012D2" w:rsidP="0032158B">
            <w:pPr>
              <w:spacing w:before="120" w:after="120"/>
              <w:rPr>
                <w:b/>
              </w:rPr>
            </w:pPr>
            <w:r>
              <w:rPr>
                <w:b/>
              </w:rPr>
              <w:t>Bus Shelter Transformation</w:t>
            </w:r>
          </w:p>
        </w:tc>
      </w:tr>
      <w:tr w:rsidR="00565462" w:rsidRPr="00565462" w14:paraId="7952E8A1" w14:textId="77777777" w:rsidTr="00565462">
        <w:tc>
          <w:tcPr>
            <w:tcW w:w="2269" w:type="dxa"/>
            <w:tcBorders>
              <w:top w:val="single" w:sz="4" w:space="0" w:color="999999"/>
              <w:left w:val="nil"/>
              <w:bottom w:val="single" w:sz="4" w:space="0" w:color="999999"/>
              <w:right w:val="nil"/>
            </w:tcBorders>
          </w:tcPr>
          <w:p w14:paraId="6B3ECF1B"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639C2C0D" w14:textId="77777777" w:rsidR="00565462" w:rsidRPr="00565462" w:rsidRDefault="00565462" w:rsidP="00565462"/>
        </w:tc>
      </w:tr>
      <w:tr w:rsidR="00565462" w:rsidRPr="00565462" w14:paraId="23CE5D46"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7CB356A1" w14:textId="77777777" w:rsidR="00565462" w:rsidRPr="00565462" w:rsidRDefault="00565462" w:rsidP="0032158B">
            <w:pPr>
              <w:spacing w:before="120"/>
              <w:rPr>
                <w:b/>
              </w:rPr>
            </w:pPr>
            <w:r w:rsidRPr="00565462">
              <w:rPr>
                <w:b/>
              </w:rPr>
              <w:t>RFQ Coordinator:</w:t>
            </w:r>
          </w:p>
          <w:p w14:paraId="070F5F4B" w14:textId="77777777" w:rsidR="00565462" w:rsidRPr="00565462" w:rsidRDefault="00565462" w:rsidP="00565462">
            <w:r w:rsidRPr="00565462">
              <w:t xml:space="preserve">(For enquiries) </w:t>
            </w:r>
          </w:p>
        </w:tc>
        <w:tc>
          <w:tcPr>
            <w:tcW w:w="6806" w:type="dxa"/>
            <w:tcBorders>
              <w:top w:val="single" w:sz="4" w:space="0" w:color="999999"/>
              <w:left w:val="single" w:sz="4" w:space="0" w:color="999999"/>
              <w:bottom w:val="single" w:sz="4" w:space="0" w:color="999999"/>
              <w:right w:val="single" w:sz="4" w:space="0" w:color="999999"/>
            </w:tcBorders>
          </w:tcPr>
          <w:p w14:paraId="73C77D03" w14:textId="5083039C" w:rsidR="00565462" w:rsidRPr="00565462" w:rsidRDefault="00565462" w:rsidP="0032158B">
            <w:pPr>
              <w:spacing w:before="120"/>
            </w:pPr>
            <w:r w:rsidRPr="00565462">
              <w:t>Name:</w:t>
            </w:r>
            <w:r w:rsidRPr="00565462">
              <w:tab/>
            </w:r>
            <w:r w:rsidRPr="00565462">
              <w:rPr>
                <w:b/>
              </w:rPr>
              <w:t xml:space="preserve"> </w:t>
            </w:r>
            <w:r w:rsidR="008012D2">
              <w:rPr>
                <w:b/>
              </w:rPr>
              <w:t>Yi Li</w:t>
            </w:r>
          </w:p>
          <w:p w14:paraId="11F29F1A" w14:textId="5C4AA9BE" w:rsidR="00565462" w:rsidRPr="00565462" w:rsidRDefault="00565462" w:rsidP="0032158B">
            <w:pPr>
              <w:spacing w:after="120"/>
            </w:pPr>
            <w:r>
              <w:t>Email</w:t>
            </w:r>
            <w:r w:rsidRPr="00565462">
              <w:t>:</w:t>
            </w:r>
            <w:r w:rsidRPr="00565462">
              <w:tab/>
            </w:r>
            <w:r w:rsidRPr="00565462">
              <w:rPr>
                <w:b/>
              </w:rPr>
              <w:t xml:space="preserve"> </w:t>
            </w:r>
            <w:r w:rsidR="0073563C">
              <w:rPr>
                <w:b/>
              </w:rPr>
              <w:t>yi.li</w:t>
            </w:r>
            <w:r w:rsidR="004F2656">
              <w:rPr>
                <w:b/>
              </w:rPr>
              <w:t>@alburycity.nsw.gov.au</w:t>
            </w:r>
          </w:p>
        </w:tc>
      </w:tr>
      <w:tr w:rsidR="00565462" w:rsidRPr="00565462" w14:paraId="4FE70ADC" w14:textId="77777777" w:rsidTr="00565462">
        <w:tc>
          <w:tcPr>
            <w:tcW w:w="2269" w:type="dxa"/>
            <w:tcBorders>
              <w:top w:val="single" w:sz="4" w:space="0" w:color="999999"/>
              <w:left w:val="nil"/>
              <w:bottom w:val="single" w:sz="4" w:space="0" w:color="999999"/>
              <w:right w:val="nil"/>
            </w:tcBorders>
            <w:shd w:val="clear" w:color="auto" w:fill="auto"/>
          </w:tcPr>
          <w:p w14:paraId="3EDCFC14"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shd w:val="clear" w:color="auto" w:fill="auto"/>
          </w:tcPr>
          <w:p w14:paraId="3EBF6734" w14:textId="77777777" w:rsidR="00565462" w:rsidRPr="00565462" w:rsidRDefault="00565462" w:rsidP="00565462">
            <w:pPr>
              <w:rPr>
                <w:b/>
              </w:rPr>
            </w:pPr>
          </w:p>
        </w:tc>
      </w:tr>
      <w:tr w:rsidR="00565462" w:rsidRPr="00565462" w14:paraId="77377752"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7EF47507" w14:textId="77777777" w:rsidR="00565462" w:rsidRPr="00565462" w:rsidRDefault="00565462" w:rsidP="0032158B">
            <w:pPr>
              <w:spacing w:before="120" w:after="120"/>
              <w:rPr>
                <w:b/>
              </w:rPr>
            </w:pPr>
            <w:r w:rsidRPr="00565462">
              <w:rPr>
                <w:b/>
                <w:bCs/>
              </w:rPr>
              <w:t>Quote Lodgement Closing Time:</w:t>
            </w:r>
          </w:p>
        </w:tc>
        <w:tc>
          <w:tcPr>
            <w:tcW w:w="6806" w:type="dxa"/>
            <w:tcBorders>
              <w:top w:val="single" w:sz="4" w:space="0" w:color="999999"/>
              <w:left w:val="single" w:sz="4" w:space="0" w:color="999999"/>
              <w:bottom w:val="single" w:sz="4" w:space="0" w:color="999999"/>
              <w:right w:val="single" w:sz="4" w:space="0" w:color="999999"/>
            </w:tcBorders>
            <w:vAlign w:val="center"/>
          </w:tcPr>
          <w:p w14:paraId="033A861B" w14:textId="544214EC" w:rsidR="00565462" w:rsidRPr="00565462" w:rsidRDefault="002304A7" w:rsidP="0032158B">
            <w:pPr>
              <w:spacing w:before="120" w:after="120"/>
              <w:rPr>
                <w:b/>
              </w:rPr>
            </w:pPr>
            <w:r>
              <w:rPr>
                <w:rStyle w:val="jsgrdq"/>
                <w:b/>
                <w:bCs/>
                <w:color w:val="000000"/>
              </w:rPr>
              <w:t>5 pm, Monday 30th January 2023</w:t>
            </w:r>
          </w:p>
        </w:tc>
      </w:tr>
      <w:tr w:rsidR="00565462" w:rsidRPr="00565462" w14:paraId="3435B95E" w14:textId="77777777" w:rsidTr="00565462">
        <w:tc>
          <w:tcPr>
            <w:tcW w:w="2269" w:type="dxa"/>
            <w:tcBorders>
              <w:top w:val="single" w:sz="4" w:space="0" w:color="999999"/>
              <w:left w:val="nil"/>
              <w:bottom w:val="single" w:sz="4" w:space="0" w:color="999999"/>
              <w:right w:val="nil"/>
            </w:tcBorders>
          </w:tcPr>
          <w:p w14:paraId="25E989DE" w14:textId="725E39EB"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0B5AC49F" w14:textId="77777777" w:rsidR="00565462" w:rsidRPr="00565462" w:rsidRDefault="00565462" w:rsidP="00565462"/>
        </w:tc>
      </w:tr>
      <w:tr w:rsidR="00565462" w:rsidRPr="00565462" w14:paraId="293022FD"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0C150812" w14:textId="49645847" w:rsidR="00565462" w:rsidRPr="00565462" w:rsidRDefault="00565462" w:rsidP="0032158B">
            <w:pPr>
              <w:spacing w:before="120"/>
            </w:pPr>
            <w:r w:rsidRPr="00565462">
              <w:rPr>
                <w:b/>
                <w:bCs/>
              </w:rPr>
              <w:t xml:space="preserve">Address for Delivery: </w:t>
            </w:r>
          </w:p>
        </w:tc>
        <w:tc>
          <w:tcPr>
            <w:tcW w:w="6806" w:type="dxa"/>
            <w:tcBorders>
              <w:top w:val="single" w:sz="4" w:space="0" w:color="999999"/>
              <w:left w:val="single" w:sz="4" w:space="0" w:color="999999"/>
              <w:bottom w:val="single" w:sz="4" w:space="0" w:color="999999"/>
              <w:right w:val="single" w:sz="4" w:space="0" w:color="999999"/>
            </w:tcBorders>
            <w:hideMark/>
          </w:tcPr>
          <w:p w14:paraId="461B5934" w14:textId="160BEB3B" w:rsidR="00565462" w:rsidRPr="004F2656" w:rsidRDefault="00565462" w:rsidP="00565462">
            <w:pPr>
              <w:rPr>
                <w:bCs/>
                <w:lang w:val="en-GB"/>
              </w:rPr>
            </w:pPr>
            <w:r w:rsidRPr="00565462">
              <w:rPr>
                <w:lang w:val="en-GB"/>
              </w:rPr>
              <w:t>Quotations marked ‘</w:t>
            </w:r>
            <w:r w:rsidR="00496E4B">
              <w:rPr>
                <w:b/>
                <w:bCs/>
              </w:rPr>
              <w:t>22/02277</w:t>
            </w:r>
            <w:r w:rsidRPr="00565462">
              <w:rPr>
                <w:b/>
                <w:bCs/>
              </w:rPr>
              <w:t xml:space="preserve"> </w:t>
            </w:r>
            <w:r w:rsidR="00BC5767">
              <w:rPr>
                <w:b/>
                <w:bCs/>
              </w:rPr>
              <w:t>–</w:t>
            </w:r>
            <w:r w:rsidRPr="00565462">
              <w:rPr>
                <w:b/>
                <w:bCs/>
              </w:rPr>
              <w:t xml:space="preserve"> </w:t>
            </w:r>
            <w:r w:rsidR="00BC5767">
              <w:rPr>
                <w:b/>
                <w:bCs/>
              </w:rPr>
              <w:t>Bus Shelter Transformation</w:t>
            </w:r>
            <w:r w:rsidRPr="00565462">
              <w:rPr>
                <w:b/>
                <w:bCs/>
                <w:lang w:val="en-GB"/>
              </w:rPr>
              <w:t xml:space="preserve">’ </w:t>
            </w:r>
            <w:r w:rsidRPr="00565462">
              <w:rPr>
                <w:lang w:val="en-GB"/>
              </w:rPr>
              <w:t xml:space="preserve">may be submitted to Council electronically to </w:t>
            </w:r>
            <w:r w:rsidRPr="00565462">
              <w:rPr>
                <w:b/>
                <w:lang w:val="en-GB"/>
              </w:rPr>
              <w:t xml:space="preserve">info@alburycity.nsw.gov.au </w:t>
            </w:r>
            <w:r w:rsidR="004F2656" w:rsidRPr="004F2656">
              <w:rPr>
                <w:bCs/>
                <w:lang w:val="en-GB"/>
              </w:rPr>
              <w:t>by the closing time.</w:t>
            </w:r>
          </w:p>
          <w:p w14:paraId="53FCED80" w14:textId="03504D55" w:rsidR="00565462" w:rsidRPr="00565462" w:rsidRDefault="00565462" w:rsidP="0032158B">
            <w:pPr>
              <w:spacing w:after="120"/>
            </w:pPr>
            <w:r w:rsidRPr="00565462">
              <w:rPr>
                <w:b/>
                <w:bCs/>
              </w:rPr>
              <w:t xml:space="preserve"> </w:t>
            </w:r>
          </w:p>
        </w:tc>
      </w:tr>
    </w:tbl>
    <w:p w14:paraId="36BB156F" w14:textId="2B192DAB" w:rsidR="00565462" w:rsidRDefault="00565462">
      <w:pPr>
        <w:sectPr w:rsidR="00565462" w:rsidSect="0032158B">
          <w:headerReference w:type="default" r:id="rId10"/>
          <w:footerReference w:type="default" r:id="rId11"/>
          <w:pgSz w:w="11907" w:h="16840" w:code="9"/>
          <w:pgMar w:top="1276" w:right="1418" w:bottom="1134" w:left="1418" w:header="567" w:footer="667" w:gutter="0"/>
          <w:cols w:space="720"/>
        </w:sectPr>
      </w:pPr>
    </w:p>
    <w:p w14:paraId="42320EC7" w14:textId="77777777" w:rsidR="00B256AE" w:rsidRDefault="00B256AE" w:rsidP="00B256AE">
      <w:pPr>
        <w:jc w:val="center"/>
        <w:rPr>
          <w:b/>
          <w:sz w:val="22"/>
          <w:szCs w:val="22"/>
        </w:rPr>
      </w:pPr>
      <w:r w:rsidRPr="000A7838">
        <w:rPr>
          <w:b/>
          <w:sz w:val="22"/>
          <w:szCs w:val="22"/>
        </w:rPr>
        <w:lastRenderedPageBreak/>
        <w:t>TABLE OF CONTENTS</w:t>
      </w:r>
    </w:p>
    <w:p w14:paraId="156DBEC3" w14:textId="77777777" w:rsidR="00B256AE" w:rsidRPr="00C1465F" w:rsidRDefault="00B256AE" w:rsidP="00B256AE">
      <w:pPr>
        <w:rPr>
          <w:b/>
        </w:rPr>
      </w:pPr>
    </w:p>
    <w:p w14:paraId="2E3C09D8" w14:textId="77777777" w:rsidR="00B256AE" w:rsidRPr="00C1465F" w:rsidRDefault="00B256AE" w:rsidP="00B256AE">
      <w:pPr>
        <w:pBdr>
          <w:bottom w:val="single" w:sz="4" w:space="1" w:color="auto"/>
        </w:pBdr>
        <w:tabs>
          <w:tab w:val="right" w:pos="9072"/>
        </w:tabs>
        <w:rPr>
          <w:b/>
        </w:rPr>
      </w:pPr>
      <w:r w:rsidRPr="00C1465F">
        <w:rPr>
          <w:b/>
        </w:rPr>
        <w:t>INDEX</w:t>
      </w:r>
      <w:r>
        <w:rPr>
          <w:b/>
        </w:rPr>
        <w:t xml:space="preserve"> No.</w:t>
      </w:r>
      <w:r w:rsidRPr="00C1465F">
        <w:rPr>
          <w:b/>
        </w:rPr>
        <w:tab/>
        <w:t>PAGE</w:t>
      </w:r>
      <w:r>
        <w:rPr>
          <w:b/>
        </w:rPr>
        <w:t xml:space="preserve"> No.</w:t>
      </w:r>
    </w:p>
    <w:p w14:paraId="5052767D" w14:textId="77777777" w:rsidR="00B256AE" w:rsidRDefault="00B256AE" w:rsidP="00B256AE"/>
    <w:p w14:paraId="4BA686C2" w14:textId="5F2E8F4F" w:rsidR="004F2656" w:rsidRDefault="00914002">
      <w:pPr>
        <w:pStyle w:val="TOC1"/>
        <w:rPr>
          <w:rFonts w:asciiTheme="minorHAnsi" w:eastAsiaTheme="minorEastAsia" w:hAnsiTheme="minorHAnsi" w:cstheme="minorBidi"/>
          <w:b w:val="0"/>
          <w:caps w:val="0"/>
          <w:szCs w:val="22"/>
        </w:rPr>
      </w:pPr>
      <w:r>
        <w:rPr>
          <w:b w:val="0"/>
          <w:caps w:val="0"/>
        </w:rPr>
        <w:fldChar w:fldCharType="begin"/>
      </w:r>
      <w:r w:rsidR="00B256AE">
        <w:rPr>
          <w:b w:val="0"/>
          <w:caps w:val="0"/>
        </w:rPr>
        <w:instrText xml:space="preserve"> TOC \o "1-3" \u </w:instrText>
      </w:r>
      <w:r>
        <w:rPr>
          <w:b w:val="0"/>
          <w:caps w:val="0"/>
        </w:rPr>
        <w:fldChar w:fldCharType="separate"/>
      </w:r>
      <w:r w:rsidR="004F2656" w:rsidRPr="005821CA">
        <w:rPr>
          <w:color w:val="000000"/>
        </w:rPr>
        <w:t>1.</w:t>
      </w:r>
      <w:r w:rsidR="004F2656">
        <w:rPr>
          <w:rFonts w:asciiTheme="minorHAnsi" w:eastAsiaTheme="minorEastAsia" w:hAnsiTheme="minorHAnsi" w:cstheme="minorBidi"/>
          <w:b w:val="0"/>
          <w:caps w:val="0"/>
          <w:szCs w:val="22"/>
        </w:rPr>
        <w:tab/>
      </w:r>
      <w:r w:rsidR="004F2656" w:rsidRPr="005821CA">
        <w:rPr>
          <w:caps w:val="0"/>
          <w:color w:val="000000"/>
        </w:rPr>
        <w:t>CONTRACT OVERVIEW</w:t>
      </w:r>
      <w:r w:rsidR="004F2656">
        <w:tab/>
      </w:r>
      <w:r w:rsidR="004F2656">
        <w:fldChar w:fldCharType="begin"/>
      </w:r>
      <w:r w:rsidR="004F2656">
        <w:instrText xml:space="preserve"> PAGEREF _Toc121145679 \h </w:instrText>
      </w:r>
      <w:r w:rsidR="004F2656">
        <w:fldChar w:fldCharType="separate"/>
      </w:r>
      <w:r w:rsidR="004F2656">
        <w:t>1</w:t>
      </w:r>
      <w:r w:rsidR="004F2656">
        <w:fldChar w:fldCharType="end"/>
      </w:r>
    </w:p>
    <w:p w14:paraId="4E8CA375" w14:textId="6BE36D81" w:rsidR="004F2656" w:rsidRDefault="004F2656">
      <w:pPr>
        <w:pStyle w:val="TOC2"/>
        <w:rPr>
          <w:rFonts w:asciiTheme="minorHAnsi" w:eastAsiaTheme="minorEastAsia" w:hAnsiTheme="minorHAnsi" w:cstheme="minorBidi"/>
          <w:b w:val="0"/>
          <w:caps w:val="0"/>
          <w:sz w:val="22"/>
          <w:szCs w:val="22"/>
        </w:rPr>
      </w:pPr>
      <w:r>
        <w:t>1.1</w:t>
      </w:r>
      <w:r>
        <w:rPr>
          <w:rFonts w:asciiTheme="minorHAnsi" w:eastAsiaTheme="minorEastAsia" w:hAnsiTheme="minorHAnsi" w:cstheme="minorBidi"/>
          <w:b w:val="0"/>
          <w:caps w:val="0"/>
          <w:sz w:val="22"/>
          <w:szCs w:val="22"/>
        </w:rPr>
        <w:tab/>
      </w:r>
      <w:r w:rsidRPr="005821CA">
        <w:rPr>
          <w:caps w:val="0"/>
        </w:rPr>
        <w:t>SCOPE OF SERVICE</w:t>
      </w:r>
      <w:r>
        <w:tab/>
      </w:r>
      <w:r>
        <w:fldChar w:fldCharType="begin"/>
      </w:r>
      <w:r>
        <w:instrText xml:space="preserve"> PAGEREF _Toc121145680 \h </w:instrText>
      </w:r>
      <w:r>
        <w:fldChar w:fldCharType="separate"/>
      </w:r>
      <w:r>
        <w:t>1</w:t>
      </w:r>
      <w:r>
        <w:fldChar w:fldCharType="end"/>
      </w:r>
    </w:p>
    <w:p w14:paraId="04679753" w14:textId="0B6E9C50" w:rsidR="004F2656" w:rsidRDefault="004F2656">
      <w:pPr>
        <w:pStyle w:val="TOC2"/>
        <w:rPr>
          <w:rFonts w:asciiTheme="minorHAnsi" w:eastAsiaTheme="minorEastAsia" w:hAnsiTheme="minorHAnsi" w:cstheme="minorBidi"/>
          <w:b w:val="0"/>
          <w:caps w:val="0"/>
          <w:sz w:val="22"/>
          <w:szCs w:val="22"/>
        </w:rPr>
      </w:pPr>
      <w:r>
        <w:t>1.2</w:t>
      </w:r>
      <w:r>
        <w:rPr>
          <w:rFonts w:asciiTheme="minorHAnsi" w:eastAsiaTheme="minorEastAsia" w:hAnsiTheme="minorHAnsi" w:cstheme="minorBidi"/>
          <w:b w:val="0"/>
          <w:caps w:val="0"/>
          <w:sz w:val="22"/>
          <w:szCs w:val="22"/>
        </w:rPr>
        <w:tab/>
      </w:r>
      <w:r w:rsidRPr="005821CA">
        <w:rPr>
          <w:caps w:val="0"/>
        </w:rPr>
        <w:t>SPECIFICATION OF SERVICES</w:t>
      </w:r>
      <w:r>
        <w:tab/>
      </w:r>
      <w:r>
        <w:fldChar w:fldCharType="begin"/>
      </w:r>
      <w:r>
        <w:instrText xml:space="preserve"> PAGEREF _Toc121145681 \h </w:instrText>
      </w:r>
      <w:r>
        <w:fldChar w:fldCharType="separate"/>
      </w:r>
      <w:r>
        <w:t>1</w:t>
      </w:r>
      <w:r>
        <w:fldChar w:fldCharType="end"/>
      </w:r>
    </w:p>
    <w:p w14:paraId="1524FA23" w14:textId="1982CF05" w:rsidR="004F2656" w:rsidRDefault="004F2656">
      <w:pPr>
        <w:pStyle w:val="TOC2"/>
        <w:rPr>
          <w:rFonts w:asciiTheme="minorHAnsi" w:eastAsiaTheme="minorEastAsia" w:hAnsiTheme="minorHAnsi" w:cstheme="minorBidi"/>
          <w:b w:val="0"/>
          <w:caps w:val="0"/>
          <w:sz w:val="22"/>
          <w:szCs w:val="22"/>
        </w:rPr>
      </w:pPr>
      <w:r>
        <w:t>1.3</w:t>
      </w:r>
      <w:r>
        <w:rPr>
          <w:rFonts w:asciiTheme="minorHAnsi" w:eastAsiaTheme="minorEastAsia" w:hAnsiTheme="minorHAnsi" w:cstheme="minorBidi"/>
          <w:b w:val="0"/>
          <w:caps w:val="0"/>
          <w:sz w:val="22"/>
          <w:szCs w:val="22"/>
        </w:rPr>
        <w:tab/>
      </w:r>
      <w:r w:rsidRPr="005821CA">
        <w:rPr>
          <w:caps w:val="0"/>
        </w:rPr>
        <w:t>QUOTE ATTACHMENTS</w:t>
      </w:r>
      <w:r>
        <w:tab/>
      </w:r>
      <w:r>
        <w:fldChar w:fldCharType="begin"/>
      </w:r>
      <w:r>
        <w:instrText xml:space="preserve"> PAGEREF _Toc121145682 \h </w:instrText>
      </w:r>
      <w:r>
        <w:fldChar w:fldCharType="separate"/>
      </w:r>
      <w:r>
        <w:t>1</w:t>
      </w:r>
      <w:r>
        <w:fldChar w:fldCharType="end"/>
      </w:r>
    </w:p>
    <w:p w14:paraId="469CBFEB" w14:textId="1C4566A0" w:rsidR="004F2656" w:rsidRDefault="004F2656">
      <w:pPr>
        <w:pStyle w:val="TOC2"/>
        <w:rPr>
          <w:rFonts w:asciiTheme="minorHAnsi" w:eastAsiaTheme="minorEastAsia" w:hAnsiTheme="minorHAnsi" w:cstheme="minorBidi"/>
          <w:b w:val="0"/>
          <w:caps w:val="0"/>
          <w:sz w:val="22"/>
          <w:szCs w:val="22"/>
        </w:rPr>
      </w:pPr>
      <w:r>
        <w:t>1.4</w:t>
      </w:r>
      <w:r>
        <w:rPr>
          <w:rFonts w:asciiTheme="minorHAnsi" w:eastAsiaTheme="minorEastAsia" w:hAnsiTheme="minorHAnsi" w:cstheme="minorBidi"/>
          <w:b w:val="0"/>
          <w:caps w:val="0"/>
          <w:sz w:val="22"/>
          <w:szCs w:val="22"/>
        </w:rPr>
        <w:tab/>
      </w:r>
      <w:r>
        <w:t>PRICING INCLUSIONS</w:t>
      </w:r>
      <w:r>
        <w:tab/>
      </w:r>
      <w:r>
        <w:fldChar w:fldCharType="begin"/>
      </w:r>
      <w:r>
        <w:instrText xml:space="preserve"> PAGEREF _Toc121145683 \h </w:instrText>
      </w:r>
      <w:r>
        <w:fldChar w:fldCharType="separate"/>
      </w:r>
      <w:r>
        <w:t>1</w:t>
      </w:r>
      <w:r>
        <w:fldChar w:fldCharType="end"/>
      </w:r>
    </w:p>
    <w:p w14:paraId="067B84D9" w14:textId="66C1FF0D" w:rsidR="004F2656" w:rsidRDefault="004F2656">
      <w:pPr>
        <w:pStyle w:val="TOC1"/>
        <w:rPr>
          <w:rFonts w:asciiTheme="minorHAnsi" w:eastAsiaTheme="minorEastAsia" w:hAnsiTheme="minorHAnsi" w:cstheme="minorBidi"/>
          <w:b w:val="0"/>
          <w:caps w:val="0"/>
          <w:szCs w:val="22"/>
        </w:rPr>
      </w:pPr>
      <w:r w:rsidRPr="005821CA">
        <w:rPr>
          <w:color w:val="000000"/>
        </w:rPr>
        <w:t>2.</w:t>
      </w:r>
      <w:r>
        <w:rPr>
          <w:rFonts w:asciiTheme="minorHAnsi" w:eastAsiaTheme="minorEastAsia" w:hAnsiTheme="minorHAnsi" w:cstheme="minorBidi"/>
          <w:b w:val="0"/>
          <w:caps w:val="0"/>
          <w:szCs w:val="22"/>
        </w:rPr>
        <w:tab/>
      </w:r>
      <w:r w:rsidRPr="005821CA">
        <w:rPr>
          <w:caps w:val="0"/>
          <w:color w:val="000000"/>
        </w:rPr>
        <w:t>ASSESSMENT &amp; ACCEPTANCE OF QUOTATIONS</w:t>
      </w:r>
      <w:r>
        <w:tab/>
      </w:r>
      <w:r>
        <w:fldChar w:fldCharType="begin"/>
      </w:r>
      <w:r>
        <w:instrText xml:space="preserve"> PAGEREF _Toc121145684 \h </w:instrText>
      </w:r>
      <w:r>
        <w:fldChar w:fldCharType="separate"/>
      </w:r>
      <w:r>
        <w:t>2</w:t>
      </w:r>
      <w:r>
        <w:fldChar w:fldCharType="end"/>
      </w:r>
    </w:p>
    <w:p w14:paraId="4BA43094" w14:textId="382FAF0B" w:rsidR="004F2656" w:rsidRDefault="004F2656">
      <w:pPr>
        <w:pStyle w:val="TOC2"/>
        <w:rPr>
          <w:rFonts w:asciiTheme="minorHAnsi" w:eastAsiaTheme="minorEastAsia" w:hAnsiTheme="minorHAnsi" w:cstheme="minorBidi"/>
          <w:b w:val="0"/>
          <w:caps w:val="0"/>
          <w:sz w:val="22"/>
          <w:szCs w:val="22"/>
        </w:rPr>
      </w:pPr>
      <w:r>
        <w:t>2.1</w:t>
      </w:r>
      <w:r>
        <w:rPr>
          <w:rFonts w:asciiTheme="minorHAnsi" w:eastAsiaTheme="minorEastAsia" w:hAnsiTheme="minorHAnsi" w:cstheme="minorBidi"/>
          <w:b w:val="0"/>
          <w:caps w:val="0"/>
          <w:sz w:val="22"/>
          <w:szCs w:val="22"/>
        </w:rPr>
        <w:tab/>
      </w:r>
      <w:r w:rsidRPr="005821CA">
        <w:rPr>
          <w:caps w:val="0"/>
        </w:rPr>
        <w:t>ASSESSMENT OVERVIEW</w:t>
      </w:r>
      <w:r>
        <w:tab/>
      </w:r>
      <w:r>
        <w:fldChar w:fldCharType="begin"/>
      </w:r>
      <w:r>
        <w:instrText xml:space="preserve"> PAGEREF _Toc121145685 \h </w:instrText>
      </w:r>
      <w:r>
        <w:fldChar w:fldCharType="separate"/>
      </w:r>
      <w:r>
        <w:t>2</w:t>
      </w:r>
      <w:r>
        <w:fldChar w:fldCharType="end"/>
      </w:r>
    </w:p>
    <w:p w14:paraId="74E87CFF" w14:textId="31200251" w:rsidR="004F2656" w:rsidRDefault="004F2656">
      <w:pPr>
        <w:pStyle w:val="TOC2"/>
        <w:rPr>
          <w:rFonts w:asciiTheme="minorHAnsi" w:eastAsiaTheme="minorEastAsia" w:hAnsiTheme="minorHAnsi" w:cstheme="minorBidi"/>
          <w:b w:val="0"/>
          <w:caps w:val="0"/>
          <w:sz w:val="22"/>
          <w:szCs w:val="22"/>
        </w:rPr>
      </w:pPr>
      <w:r>
        <w:t>2.2</w:t>
      </w:r>
      <w:r>
        <w:rPr>
          <w:rFonts w:asciiTheme="minorHAnsi" w:eastAsiaTheme="minorEastAsia" w:hAnsiTheme="minorHAnsi" w:cstheme="minorBidi"/>
          <w:b w:val="0"/>
          <w:caps w:val="0"/>
          <w:sz w:val="22"/>
          <w:szCs w:val="22"/>
        </w:rPr>
        <w:tab/>
      </w:r>
      <w:r w:rsidRPr="005821CA">
        <w:rPr>
          <w:caps w:val="0"/>
        </w:rPr>
        <w:t>QUOTE ACCEPTANCE</w:t>
      </w:r>
      <w:r>
        <w:tab/>
      </w:r>
      <w:r>
        <w:fldChar w:fldCharType="begin"/>
      </w:r>
      <w:r>
        <w:instrText xml:space="preserve"> PAGEREF _Toc121145686 \h </w:instrText>
      </w:r>
      <w:r>
        <w:fldChar w:fldCharType="separate"/>
      </w:r>
      <w:r>
        <w:t>2</w:t>
      </w:r>
      <w:r>
        <w:fldChar w:fldCharType="end"/>
      </w:r>
    </w:p>
    <w:p w14:paraId="16103DAC" w14:textId="0EA2B351" w:rsidR="004F2656" w:rsidRDefault="004F2656">
      <w:pPr>
        <w:pStyle w:val="TOC1"/>
        <w:rPr>
          <w:rFonts w:asciiTheme="minorHAnsi" w:eastAsiaTheme="minorEastAsia" w:hAnsiTheme="minorHAnsi" w:cstheme="minorBidi"/>
          <w:b w:val="0"/>
          <w:caps w:val="0"/>
          <w:szCs w:val="22"/>
        </w:rPr>
      </w:pPr>
      <w:r w:rsidRPr="005821CA">
        <w:rPr>
          <w:color w:val="000000"/>
        </w:rPr>
        <w:t>3.</w:t>
      </w:r>
      <w:r>
        <w:rPr>
          <w:rFonts w:asciiTheme="minorHAnsi" w:eastAsiaTheme="minorEastAsia" w:hAnsiTheme="minorHAnsi" w:cstheme="minorBidi"/>
          <w:b w:val="0"/>
          <w:caps w:val="0"/>
          <w:szCs w:val="22"/>
        </w:rPr>
        <w:tab/>
      </w:r>
      <w:r w:rsidRPr="005821CA">
        <w:rPr>
          <w:caps w:val="0"/>
          <w:color w:val="000000"/>
        </w:rPr>
        <w:t>CONTRACT</w:t>
      </w:r>
      <w:r>
        <w:tab/>
      </w:r>
      <w:r>
        <w:fldChar w:fldCharType="begin"/>
      </w:r>
      <w:r>
        <w:instrText xml:space="preserve"> PAGEREF _Toc121145687 \h </w:instrText>
      </w:r>
      <w:r>
        <w:fldChar w:fldCharType="separate"/>
      </w:r>
      <w:r>
        <w:t>3</w:t>
      </w:r>
      <w:r>
        <w:fldChar w:fldCharType="end"/>
      </w:r>
    </w:p>
    <w:p w14:paraId="081AACDB" w14:textId="22719B85" w:rsidR="004F2656" w:rsidRDefault="004F2656">
      <w:pPr>
        <w:pStyle w:val="TOC2"/>
        <w:rPr>
          <w:rFonts w:asciiTheme="minorHAnsi" w:eastAsiaTheme="minorEastAsia" w:hAnsiTheme="minorHAnsi" w:cstheme="minorBidi"/>
          <w:b w:val="0"/>
          <w:caps w:val="0"/>
          <w:sz w:val="22"/>
          <w:szCs w:val="22"/>
        </w:rPr>
      </w:pPr>
      <w:r>
        <w:t>3.1</w:t>
      </w:r>
      <w:r>
        <w:rPr>
          <w:rFonts w:asciiTheme="minorHAnsi" w:eastAsiaTheme="minorEastAsia" w:hAnsiTheme="minorHAnsi" w:cstheme="minorBidi"/>
          <w:b w:val="0"/>
          <w:caps w:val="0"/>
          <w:sz w:val="22"/>
          <w:szCs w:val="22"/>
        </w:rPr>
        <w:tab/>
      </w:r>
      <w:r w:rsidRPr="005821CA">
        <w:rPr>
          <w:caps w:val="0"/>
        </w:rPr>
        <w:t>CONDITIONS OF CONTRACT</w:t>
      </w:r>
      <w:r>
        <w:tab/>
      </w:r>
      <w:r>
        <w:fldChar w:fldCharType="begin"/>
      </w:r>
      <w:r>
        <w:instrText xml:space="preserve"> PAGEREF _Toc121145688 \h </w:instrText>
      </w:r>
      <w:r>
        <w:fldChar w:fldCharType="separate"/>
      </w:r>
      <w:r>
        <w:t>3</w:t>
      </w:r>
      <w:r>
        <w:fldChar w:fldCharType="end"/>
      </w:r>
    </w:p>
    <w:p w14:paraId="0265F7F9" w14:textId="4CA0048C" w:rsidR="004F2656" w:rsidRDefault="004F2656">
      <w:pPr>
        <w:pStyle w:val="TOC2"/>
        <w:rPr>
          <w:rFonts w:asciiTheme="minorHAnsi" w:eastAsiaTheme="minorEastAsia" w:hAnsiTheme="minorHAnsi" w:cstheme="minorBidi"/>
          <w:b w:val="0"/>
          <w:caps w:val="0"/>
          <w:sz w:val="22"/>
          <w:szCs w:val="22"/>
        </w:rPr>
      </w:pPr>
      <w:r>
        <w:t>3.2</w:t>
      </w:r>
      <w:r>
        <w:rPr>
          <w:rFonts w:asciiTheme="minorHAnsi" w:eastAsiaTheme="minorEastAsia" w:hAnsiTheme="minorHAnsi" w:cstheme="minorBidi"/>
          <w:b w:val="0"/>
          <w:caps w:val="0"/>
          <w:sz w:val="22"/>
          <w:szCs w:val="22"/>
        </w:rPr>
        <w:tab/>
      </w:r>
      <w:r w:rsidRPr="005821CA">
        <w:rPr>
          <w:caps w:val="0"/>
        </w:rPr>
        <w:t>WORK HEALTH AND SAFETY</w:t>
      </w:r>
      <w:r>
        <w:tab/>
      </w:r>
      <w:r>
        <w:fldChar w:fldCharType="begin"/>
      </w:r>
      <w:r>
        <w:instrText xml:space="preserve"> PAGEREF _Toc121145689 \h </w:instrText>
      </w:r>
      <w:r>
        <w:fldChar w:fldCharType="separate"/>
      </w:r>
      <w:r>
        <w:t>3</w:t>
      </w:r>
      <w:r>
        <w:fldChar w:fldCharType="end"/>
      </w:r>
    </w:p>
    <w:p w14:paraId="1CE6B798" w14:textId="5D8A91C5" w:rsidR="004F2656" w:rsidRDefault="004F2656">
      <w:pPr>
        <w:pStyle w:val="TOC2"/>
        <w:rPr>
          <w:rFonts w:asciiTheme="minorHAnsi" w:eastAsiaTheme="minorEastAsia" w:hAnsiTheme="minorHAnsi" w:cstheme="minorBidi"/>
          <w:b w:val="0"/>
          <w:caps w:val="0"/>
          <w:sz w:val="22"/>
          <w:szCs w:val="22"/>
        </w:rPr>
      </w:pPr>
      <w:r w:rsidRPr="005821CA">
        <w:rPr>
          <w:caps w:val="0"/>
        </w:rPr>
        <w:t>3.3</w:t>
      </w:r>
      <w:r>
        <w:rPr>
          <w:rFonts w:asciiTheme="minorHAnsi" w:eastAsiaTheme="minorEastAsia" w:hAnsiTheme="minorHAnsi" w:cstheme="minorBidi"/>
          <w:b w:val="0"/>
          <w:caps w:val="0"/>
          <w:sz w:val="22"/>
          <w:szCs w:val="22"/>
        </w:rPr>
        <w:tab/>
      </w:r>
      <w:r w:rsidRPr="005821CA">
        <w:rPr>
          <w:caps w:val="0"/>
        </w:rPr>
        <w:t>INSURANCE</w:t>
      </w:r>
      <w:r>
        <w:tab/>
      </w:r>
      <w:r>
        <w:fldChar w:fldCharType="begin"/>
      </w:r>
      <w:r>
        <w:instrText xml:space="preserve"> PAGEREF _Toc121145690 \h </w:instrText>
      </w:r>
      <w:r>
        <w:fldChar w:fldCharType="separate"/>
      </w:r>
      <w:r>
        <w:t>3</w:t>
      </w:r>
      <w:r>
        <w:fldChar w:fldCharType="end"/>
      </w:r>
    </w:p>
    <w:p w14:paraId="5A1DF52C" w14:textId="5CB77447" w:rsidR="004F2656" w:rsidRDefault="004F2656">
      <w:pPr>
        <w:pStyle w:val="TOC2"/>
        <w:rPr>
          <w:rFonts w:asciiTheme="minorHAnsi" w:eastAsiaTheme="minorEastAsia" w:hAnsiTheme="minorHAnsi" w:cstheme="minorBidi"/>
          <w:b w:val="0"/>
          <w:caps w:val="0"/>
          <w:sz w:val="22"/>
          <w:szCs w:val="22"/>
        </w:rPr>
      </w:pPr>
      <w:r w:rsidRPr="005821CA">
        <w:rPr>
          <w:caps w:val="0"/>
        </w:rPr>
        <w:t>3.4</w:t>
      </w:r>
      <w:r>
        <w:rPr>
          <w:rFonts w:asciiTheme="minorHAnsi" w:eastAsiaTheme="minorEastAsia" w:hAnsiTheme="minorHAnsi" w:cstheme="minorBidi"/>
          <w:b w:val="0"/>
          <w:caps w:val="0"/>
          <w:sz w:val="22"/>
          <w:szCs w:val="22"/>
        </w:rPr>
        <w:tab/>
      </w:r>
      <w:r w:rsidRPr="005821CA">
        <w:rPr>
          <w:caps w:val="0"/>
        </w:rPr>
        <w:t>PAYMENTS</w:t>
      </w:r>
      <w:r>
        <w:tab/>
      </w:r>
      <w:r>
        <w:fldChar w:fldCharType="begin"/>
      </w:r>
      <w:r>
        <w:instrText xml:space="preserve"> PAGEREF _Toc121145691 \h </w:instrText>
      </w:r>
      <w:r>
        <w:fldChar w:fldCharType="separate"/>
      </w:r>
      <w:r>
        <w:t>3</w:t>
      </w:r>
      <w:r>
        <w:fldChar w:fldCharType="end"/>
      </w:r>
    </w:p>
    <w:p w14:paraId="4A53773E" w14:textId="694AA2C8" w:rsidR="004F2656" w:rsidRDefault="004F2656">
      <w:pPr>
        <w:pStyle w:val="TOC2"/>
        <w:rPr>
          <w:rFonts w:asciiTheme="minorHAnsi" w:eastAsiaTheme="minorEastAsia" w:hAnsiTheme="minorHAnsi" w:cstheme="minorBidi"/>
          <w:b w:val="0"/>
          <w:caps w:val="0"/>
          <w:sz w:val="22"/>
          <w:szCs w:val="22"/>
        </w:rPr>
      </w:pPr>
      <w:r w:rsidRPr="005821CA">
        <w:rPr>
          <w:caps w:val="0"/>
        </w:rPr>
        <w:t>3.5</w:t>
      </w:r>
      <w:r>
        <w:rPr>
          <w:rFonts w:asciiTheme="minorHAnsi" w:eastAsiaTheme="minorEastAsia" w:hAnsiTheme="minorHAnsi" w:cstheme="minorBidi"/>
          <w:b w:val="0"/>
          <w:caps w:val="0"/>
          <w:sz w:val="22"/>
          <w:szCs w:val="22"/>
        </w:rPr>
        <w:tab/>
      </w:r>
      <w:r w:rsidRPr="005821CA">
        <w:rPr>
          <w:caps w:val="0"/>
        </w:rPr>
        <w:t>INTERPRETATION ON SPECIFICATION OF REQUIREMENTS</w:t>
      </w:r>
      <w:r>
        <w:tab/>
      </w:r>
      <w:r>
        <w:fldChar w:fldCharType="begin"/>
      </w:r>
      <w:r>
        <w:instrText xml:space="preserve"> PAGEREF _Toc121145692 \h </w:instrText>
      </w:r>
      <w:r>
        <w:fldChar w:fldCharType="separate"/>
      </w:r>
      <w:r>
        <w:t>4</w:t>
      </w:r>
      <w:r>
        <w:fldChar w:fldCharType="end"/>
      </w:r>
    </w:p>
    <w:p w14:paraId="7F1272B1" w14:textId="6F4AF510" w:rsidR="004F2656" w:rsidRDefault="004F2656">
      <w:pPr>
        <w:pStyle w:val="TOC2"/>
        <w:rPr>
          <w:rFonts w:asciiTheme="minorHAnsi" w:eastAsiaTheme="minorEastAsia" w:hAnsiTheme="minorHAnsi" w:cstheme="minorBidi"/>
          <w:b w:val="0"/>
          <w:caps w:val="0"/>
          <w:sz w:val="22"/>
          <w:szCs w:val="22"/>
        </w:rPr>
      </w:pPr>
      <w:r w:rsidRPr="005821CA">
        <w:rPr>
          <w:caps w:val="0"/>
        </w:rPr>
        <w:t>3.6</w:t>
      </w:r>
      <w:r>
        <w:rPr>
          <w:rFonts w:asciiTheme="minorHAnsi" w:eastAsiaTheme="minorEastAsia" w:hAnsiTheme="minorHAnsi" w:cstheme="minorBidi"/>
          <w:b w:val="0"/>
          <w:caps w:val="0"/>
          <w:sz w:val="22"/>
          <w:szCs w:val="22"/>
        </w:rPr>
        <w:tab/>
      </w:r>
      <w:r w:rsidRPr="005821CA">
        <w:rPr>
          <w:caps w:val="0"/>
        </w:rPr>
        <w:t>INFORMATION SUPPLIED BY COUNCIL</w:t>
      </w:r>
      <w:r>
        <w:tab/>
      </w:r>
      <w:r>
        <w:fldChar w:fldCharType="begin"/>
      </w:r>
      <w:r>
        <w:instrText xml:space="preserve"> PAGEREF _Toc121145693 \h </w:instrText>
      </w:r>
      <w:r>
        <w:fldChar w:fldCharType="separate"/>
      </w:r>
      <w:r>
        <w:t>4</w:t>
      </w:r>
      <w:r>
        <w:fldChar w:fldCharType="end"/>
      </w:r>
    </w:p>
    <w:p w14:paraId="01C6E318" w14:textId="0E650B12" w:rsidR="004F2656" w:rsidRDefault="004F2656">
      <w:pPr>
        <w:pStyle w:val="TOC2"/>
        <w:rPr>
          <w:rFonts w:asciiTheme="minorHAnsi" w:eastAsiaTheme="minorEastAsia" w:hAnsiTheme="minorHAnsi" w:cstheme="minorBidi"/>
          <w:b w:val="0"/>
          <w:caps w:val="0"/>
          <w:sz w:val="22"/>
          <w:szCs w:val="22"/>
        </w:rPr>
      </w:pPr>
      <w:r w:rsidRPr="005821CA">
        <w:rPr>
          <w:caps w:val="0"/>
        </w:rPr>
        <w:t>3.7</w:t>
      </w:r>
      <w:r>
        <w:rPr>
          <w:rFonts w:asciiTheme="minorHAnsi" w:eastAsiaTheme="minorEastAsia" w:hAnsiTheme="minorHAnsi" w:cstheme="minorBidi"/>
          <w:b w:val="0"/>
          <w:caps w:val="0"/>
          <w:sz w:val="22"/>
          <w:szCs w:val="22"/>
        </w:rPr>
        <w:tab/>
      </w:r>
      <w:r w:rsidRPr="005821CA">
        <w:rPr>
          <w:caps w:val="0"/>
        </w:rPr>
        <w:t>INFORMATION SUPPLIED BY VENDOR</w:t>
      </w:r>
      <w:r>
        <w:tab/>
      </w:r>
      <w:r>
        <w:fldChar w:fldCharType="begin"/>
      </w:r>
      <w:r>
        <w:instrText xml:space="preserve"> PAGEREF _Toc121145694 \h </w:instrText>
      </w:r>
      <w:r>
        <w:fldChar w:fldCharType="separate"/>
      </w:r>
      <w:r>
        <w:t>4</w:t>
      </w:r>
      <w:r>
        <w:fldChar w:fldCharType="end"/>
      </w:r>
    </w:p>
    <w:p w14:paraId="4602CDAF" w14:textId="4E246CEC" w:rsidR="004F2656" w:rsidRDefault="004F2656">
      <w:pPr>
        <w:pStyle w:val="TOC2"/>
        <w:rPr>
          <w:rFonts w:asciiTheme="minorHAnsi" w:eastAsiaTheme="minorEastAsia" w:hAnsiTheme="minorHAnsi" w:cstheme="minorBidi"/>
          <w:b w:val="0"/>
          <w:caps w:val="0"/>
          <w:sz w:val="22"/>
          <w:szCs w:val="22"/>
        </w:rPr>
      </w:pPr>
      <w:r w:rsidRPr="005821CA">
        <w:rPr>
          <w:caps w:val="0"/>
        </w:rPr>
        <w:t>3.8</w:t>
      </w:r>
      <w:r>
        <w:rPr>
          <w:rFonts w:asciiTheme="minorHAnsi" w:eastAsiaTheme="minorEastAsia" w:hAnsiTheme="minorHAnsi" w:cstheme="minorBidi"/>
          <w:b w:val="0"/>
          <w:caps w:val="0"/>
          <w:sz w:val="22"/>
          <w:szCs w:val="22"/>
        </w:rPr>
        <w:tab/>
      </w:r>
      <w:r w:rsidRPr="005821CA">
        <w:rPr>
          <w:caps w:val="0"/>
        </w:rPr>
        <w:t>RESPONSIBILITIES OF THE CONTRACTOR</w:t>
      </w:r>
      <w:r>
        <w:tab/>
      </w:r>
      <w:r>
        <w:fldChar w:fldCharType="begin"/>
      </w:r>
      <w:r>
        <w:instrText xml:space="preserve"> PAGEREF _Toc121145695 \h </w:instrText>
      </w:r>
      <w:r>
        <w:fldChar w:fldCharType="separate"/>
      </w:r>
      <w:r>
        <w:t>4</w:t>
      </w:r>
      <w:r>
        <w:fldChar w:fldCharType="end"/>
      </w:r>
    </w:p>
    <w:p w14:paraId="749994BB" w14:textId="399DC0C9" w:rsidR="004F2656" w:rsidRDefault="004F2656">
      <w:pPr>
        <w:pStyle w:val="TOC2"/>
        <w:rPr>
          <w:rFonts w:asciiTheme="minorHAnsi" w:eastAsiaTheme="minorEastAsia" w:hAnsiTheme="minorHAnsi" w:cstheme="minorBidi"/>
          <w:b w:val="0"/>
          <w:caps w:val="0"/>
          <w:sz w:val="22"/>
          <w:szCs w:val="22"/>
        </w:rPr>
      </w:pPr>
      <w:r w:rsidRPr="005821CA">
        <w:rPr>
          <w:caps w:val="0"/>
        </w:rPr>
        <w:t>3.9</w:t>
      </w:r>
      <w:r>
        <w:rPr>
          <w:rFonts w:asciiTheme="minorHAnsi" w:eastAsiaTheme="minorEastAsia" w:hAnsiTheme="minorHAnsi" w:cstheme="minorBidi"/>
          <w:b w:val="0"/>
          <w:caps w:val="0"/>
          <w:sz w:val="22"/>
          <w:szCs w:val="22"/>
        </w:rPr>
        <w:tab/>
      </w:r>
      <w:r w:rsidRPr="005821CA">
        <w:rPr>
          <w:caps w:val="0"/>
        </w:rPr>
        <w:t>EMPLOYEES AND CONTRACTORS AGENTS</w:t>
      </w:r>
      <w:r>
        <w:tab/>
      </w:r>
      <w:r>
        <w:fldChar w:fldCharType="begin"/>
      </w:r>
      <w:r>
        <w:instrText xml:space="preserve"> PAGEREF _Toc121145696 \h </w:instrText>
      </w:r>
      <w:r>
        <w:fldChar w:fldCharType="separate"/>
      </w:r>
      <w:r>
        <w:t>5</w:t>
      </w:r>
      <w:r>
        <w:fldChar w:fldCharType="end"/>
      </w:r>
    </w:p>
    <w:p w14:paraId="42EBB8D4" w14:textId="2DEA1921" w:rsidR="004F2656" w:rsidRDefault="004F2656">
      <w:pPr>
        <w:pStyle w:val="TOC2"/>
        <w:rPr>
          <w:rFonts w:asciiTheme="minorHAnsi" w:eastAsiaTheme="minorEastAsia" w:hAnsiTheme="minorHAnsi" w:cstheme="minorBidi"/>
          <w:b w:val="0"/>
          <w:caps w:val="0"/>
          <w:sz w:val="22"/>
          <w:szCs w:val="22"/>
        </w:rPr>
      </w:pPr>
      <w:r w:rsidRPr="005821CA">
        <w:rPr>
          <w:caps w:val="0"/>
        </w:rPr>
        <w:t>3.10</w:t>
      </w:r>
      <w:r>
        <w:rPr>
          <w:rFonts w:asciiTheme="minorHAnsi" w:eastAsiaTheme="minorEastAsia" w:hAnsiTheme="minorHAnsi" w:cstheme="minorBidi"/>
          <w:b w:val="0"/>
          <w:caps w:val="0"/>
          <w:sz w:val="22"/>
          <w:szCs w:val="22"/>
        </w:rPr>
        <w:tab/>
      </w:r>
      <w:r w:rsidRPr="005821CA">
        <w:rPr>
          <w:caps w:val="0"/>
        </w:rPr>
        <w:t>COUNCIL POLICIES</w:t>
      </w:r>
      <w:r>
        <w:tab/>
      </w:r>
      <w:r>
        <w:fldChar w:fldCharType="begin"/>
      </w:r>
      <w:r>
        <w:instrText xml:space="preserve"> PAGEREF _Toc121145697 \h </w:instrText>
      </w:r>
      <w:r>
        <w:fldChar w:fldCharType="separate"/>
      </w:r>
      <w:r>
        <w:t>5</w:t>
      </w:r>
      <w:r>
        <w:fldChar w:fldCharType="end"/>
      </w:r>
    </w:p>
    <w:p w14:paraId="681E7042" w14:textId="3DE31AD0" w:rsidR="004F2656" w:rsidRDefault="004F2656">
      <w:pPr>
        <w:pStyle w:val="TOC2"/>
        <w:rPr>
          <w:rFonts w:asciiTheme="minorHAnsi" w:eastAsiaTheme="minorEastAsia" w:hAnsiTheme="minorHAnsi" w:cstheme="minorBidi"/>
          <w:b w:val="0"/>
          <w:caps w:val="0"/>
          <w:sz w:val="22"/>
          <w:szCs w:val="22"/>
        </w:rPr>
      </w:pPr>
      <w:r w:rsidRPr="005821CA">
        <w:rPr>
          <w:caps w:val="0"/>
        </w:rPr>
        <w:t>3.11</w:t>
      </w:r>
      <w:r>
        <w:rPr>
          <w:rFonts w:asciiTheme="minorHAnsi" w:eastAsiaTheme="minorEastAsia" w:hAnsiTheme="minorHAnsi" w:cstheme="minorBidi"/>
          <w:b w:val="0"/>
          <w:caps w:val="0"/>
          <w:sz w:val="22"/>
          <w:szCs w:val="22"/>
        </w:rPr>
        <w:tab/>
      </w:r>
      <w:r w:rsidRPr="005821CA">
        <w:rPr>
          <w:caps w:val="0"/>
        </w:rPr>
        <w:t>CONFIDENTIALITY OF DATA AND CONFLICT OF INTEREST</w:t>
      </w:r>
      <w:r>
        <w:tab/>
      </w:r>
      <w:r>
        <w:fldChar w:fldCharType="begin"/>
      </w:r>
      <w:r>
        <w:instrText xml:space="preserve"> PAGEREF _Toc121145698 \h </w:instrText>
      </w:r>
      <w:r>
        <w:fldChar w:fldCharType="separate"/>
      </w:r>
      <w:r>
        <w:t>6</w:t>
      </w:r>
      <w:r>
        <w:fldChar w:fldCharType="end"/>
      </w:r>
    </w:p>
    <w:p w14:paraId="72C58C9C" w14:textId="0AF9CC1F" w:rsidR="004F2656" w:rsidRDefault="004F2656">
      <w:pPr>
        <w:pStyle w:val="TOC2"/>
        <w:rPr>
          <w:rFonts w:asciiTheme="minorHAnsi" w:eastAsiaTheme="minorEastAsia" w:hAnsiTheme="minorHAnsi" w:cstheme="minorBidi"/>
          <w:b w:val="0"/>
          <w:caps w:val="0"/>
          <w:sz w:val="22"/>
          <w:szCs w:val="22"/>
        </w:rPr>
      </w:pPr>
      <w:r w:rsidRPr="005821CA">
        <w:rPr>
          <w:caps w:val="0"/>
        </w:rPr>
        <w:t>3.12</w:t>
      </w:r>
      <w:r>
        <w:rPr>
          <w:rFonts w:asciiTheme="minorHAnsi" w:eastAsiaTheme="minorEastAsia" w:hAnsiTheme="minorHAnsi" w:cstheme="minorBidi"/>
          <w:b w:val="0"/>
          <w:caps w:val="0"/>
          <w:sz w:val="22"/>
          <w:szCs w:val="22"/>
        </w:rPr>
        <w:tab/>
      </w:r>
      <w:r w:rsidRPr="005821CA">
        <w:rPr>
          <w:caps w:val="0"/>
        </w:rPr>
        <w:t>INTELLECTUAL PROPERTY</w:t>
      </w:r>
      <w:r>
        <w:tab/>
      </w:r>
      <w:r>
        <w:fldChar w:fldCharType="begin"/>
      </w:r>
      <w:r>
        <w:instrText xml:space="preserve"> PAGEREF _Toc121145699 \h </w:instrText>
      </w:r>
      <w:r>
        <w:fldChar w:fldCharType="separate"/>
      </w:r>
      <w:r>
        <w:t>6</w:t>
      </w:r>
      <w:r>
        <w:fldChar w:fldCharType="end"/>
      </w:r>
    </w:p>
    <w:p w14:paraId="1FB02772" w14:textId="6E69AF1A" w:rsidR="004F2656" w:rsidRDefault="004F2656">
      <w:pPr>
        <w:pStyle w:val="TOC2"/>
        <w:rPr>
          <w:rFonts w:asciiTheme="minorHAnsi" w:eastAsiaTheme="minorEastAsia" w:hAnsiTheme="minorHAnsi" w:cstheme="minorBidi"/>
          <w:b w:val="0"/>
          <w:caps w:val="0"/>
          <w:sz w:val="22"/>
          <w:szCs w:val="22"/>
        </w:rPr>
      </w:pPr>
      <w:r w:rsidRPr="005821CA">
        <w:rPr>
          <w:caps w:val="0"/>
        </w:rPr>
        <w:t>3.13</w:t>
      </w:r>
      <w:r>
        <w:rPr>
          <w:rFonts w:asciiTheme="minorHAnsi" w:eastAsiaTheme="minorEastAsia" w:hAnsiTheme="minorHAnsi" w:cstheme="minorBidi"/>
          <w:b w:val="0"/>
          <w:caps w:val="0"/>
          <w:sz w:val="22"/>
          <w:szCs w:val="22"/>
        </w:rPr>
        <w:tab/>
      </w:r>
      <w:r w:rsidRPr="005821CA">
        <w:rPr>
          <w:caps w:val="0"/>
        </w:rPr>
        <w:t>DISCLOSURE OF CONTRACT INFORMATION</w:t>
      </w:r>
      <w:r>
        <w:tab/>
      </w:r>
      <w:r>
        <w:fldChar w:fldCharType="begin"/>
      </w:r>
      <w:r>
        <w:instrText xml:space="preserve"> PAGEREF _Toc121145700 \h </w:instrText>
      </w:r>
      <w:r>
        <w:fldChar w:fldCharType="separate"/>
      </w:r>
      <w:r>
        <w:t>6</w:t>
      </w:r>
      <w:r>
        <w:fldChar w:fldCharType="end"/>
      </w:r>
    </w:p>
    <w:p w14:paraId="43E6141C" w14:textId="61EABC28" w:rsidR="004F2656" w:rsidRDefault="004F2656">
      <w:pPr>
        <w:pStyle w:val="TOC2"/>
        <w:rPr>
          <w:rFonts w:asciiTheme="minorHAnsi" w:eastAsiaTheme="minorEastAsia" w:hAnsiTheme="minorHAnsi" w:cstheme="minorBidi"/>
          <w:b w:val="0"/>
          <w:caps w:val="0"/>
          <w:sz w:val="22"/>
          <w:szCs w:val="22"/>
        </w:rPr>
      </w:pPr>
      <w:r w:rsidRPr="005821CA">
        <w:rPr>
          <w:caps w:val="0"/>
        </w:rPr>
        <w:t>3.14</w:t>
      </w:r>
      <w:r>
        <w:rPr>
          <w:rFonts w:asciiTheme="minorHAnsi" w:eastAsiaTheme="minorEastAsia" w:hAnsiTheme="minorHAnsi" w:cstheme="minorBidi"/>
          <w:b w:val="0"/>
          <w:caps w:val="0"/>
          <w:sz w:val="22"/>
          <w:szCs w:val="22"/>
        </w:rPr>
        <w:tab/>
      </w:r>
      <w:r w:rsidRPr="005821CA">
        <w:rPr>
          <w:caps w:val="0"/>
        </w:rPr>
        <w:t>COMMUNITY RELATIONS</w:t>
      </w:r>
      <w:r>
        <w:tab/>
      </w:r>
      <w:r>
        <w:fldChar w:fldCharType="begin"/>
      </w:r>
      <w:r>
        <w:instrText xml:space="preserve"> PAGEREF _Toc121145701 \h </w:instrText>
      </w:r>
      <w:r>
        <w:fldChar w:fldCharType="separate"/>
      </w:r>
      <w:r>
        <w:t>7</w:t>
      </w:r>
      <w:r>
        <w:fldChar w:fldCharType="end"/>
      </w:r>
    </w:p>
    <w:p w14:paraId="6C9E4BE3" w14:textId="3C3A6CEB" w:rsidR="004F2656" w:rsidRDefault="004F2656">
      <w:pPr>
        <w:pStyle w:val="TOC2"/>
        <w:rPr>
          <w:rFonts w:asciiTheme="minorHAnsi" w:eastAsiaTheme="minorEastAsia" w:hAnsiTheme="minorHAnsi" w:cstheme="minorBidi"/>
          <w:b w:val="0"/>
          <w:caps w:val="0"/>
          <w:sz w:val="22"/>
          <w:szCs w:val="22"/>
        </w:rPr>
      </w:pPr>
      <w:r w:rsidRPr="005821CA">
        <w:rPr>
          <w:caps w:val="0"/>
        </w:rPr>
        <w:t>3.15</w:t>
      </w:r>
      <w:r>
        <w:rPr>
          <w:rFonts w:asciiTheme="minorHAnsi" w:eastAsiaTheme="minorEastAsia" w:hAnsiTheme="minorHAnsi" w:cstheme="minorBidi"/>
          <w:b w:val="0"/>
          <w:caps w:val="0"/>
          <w:sz w:val="22"/>
          <w:szCs w:val="22"/>
        </w:rPr>
        <w:tab/>
      </w:r>
      <w:r w:rsidRPr="005821CA">
        <w:rPr>
          <w:caps w:val="0"/>
        </w:rPr>
        <w:t>PUBLICITY</w:t>
      </w:r>
      <w:r>
        <w:tab/>
      </w:r>
      <w:r>
        <w:fldChar w:fldCharType="begin"/>
      </w:r>
      <w:r>
        <w:instrText xml:space="preserve"> PAGEREF _Toc121145702 \h </w:instrText>
      </w:r>
      <w:r>
        <w:fldChar w:fldCharType="separate"/>
      </w:r>
      <w:r>
        <w:t>7</w:t>
      </w:r>
      <w:r>
        <w:fldChar w:fldCharType="end"/>
      </w:r>
    </w:p>
    <w:p w14:paraId="0FD23BE1" w14:textId="60BDB566" w:rsidR="004F2656" w:rsidRDefault="004F2656">
      <w:pPr>
        <w:pStyle w:val="TOC2"/>
        <w:rPr>
          <w:rFonts w:asciiTheme="minorHAnsi" w:eastAsiaTheme="minorEastAsia" w:hAnsiTheme="minorHAnsi" w:cstheme="minorBidi"/>
          <w:b w:val="0"/>
          <w:caps w:val="0"/>
          <w:sz w:val="22"/>
          <w:szCs w:val="22"/>
        </w:rPr>
      </w:pPr>
      <w:r w:rsidRPr="005821CA">
        <w:rPr>
          <w:caps w:val="0"/>
        </w:rPr>
        <w:t>3.16</w:t>
      </w:r>
      <w:r>
        <w:rPr>
          <w:rFonts w:asciiTheme="minorHAnsi" w:eastAsiaTheme="minorEastAsia" w:hAnsiTheme="minorHAnsi" w:cstheme="minorBidi"/>
          <w:b w:val="0"/>
          <w:caps w:val="0"/>
          <w:sz w:val="22"/>
          <w:szCs w:val="22"/>
        </w:rPr>
        <w:tab/>
      </w:r>
      <w:r w:rsidRPr="005821CA">
        <w:rPr>
          <w:caps w:val="0"/>
        </w:rPr>
        <w:t>CANVASSING OF COUNCILLORS AND COUNCIL OFFICERS</w:t>
      </w:r>
      <w:r>
        <w:tab/>
      </w:r>
      <w:r>
        <w:fldChar w:fldCharType="begin"/>
      </w:r>
      <w:r>
        <w:instrText xml:space="preserve"> PAGEREF _Toc121145703 \h </w:instrText>
      </w:r>
      <w:r>
        <w:fldChar w:fldCharType="separate"/>
      </w:r>
      <w:r>
        <w:t>7</w:t>
      </w:r>
      <w:r>
        <w:fldChar w:fldCharType="end"/>
      </w:r>
    </w:p>
    <w:p w14:paraId="0F4FD652" w14:textId="029EE759" w:rsidR="004F2656" w:rsidRDefault="004F2656">
      <w:pPr>
        <w:pStyle w:val="TOC2"/>
        <w:rPr>
          <w:rFonts w:asciiTheme="minorHAnsi" w:eastAsiaTheme="minorEastAsia" w:hAnsiTheme="minorHAnsi" w:cstheme="minorBidi"/>
          <w:b w:val="0"/>
          <w:caps w:val="0"/>
          <w:sz w:val="22"/>
          <w:szCs w:val="22"/>
        </w:rPr>
      </w:pPr>
      <w:r w:rsidRPr="005821CA">
        <w:rPr>
          <w:caps w:val="0"/>
        </w:rPr>
        <w:t>3.17</w:t>
      </w:r>
      <w:r>
        <w:rPr>
          <w:rFonts w:asciiTheme="minorHAnsi" w:eastAsiaTheme="minorEastAsia" w:hAnsiTheme="minorHAnsi" w:cstheme="minorBidi"/>
          <w:b w:val="0"/>
          <w:caps w:val="0"/>
          <w:sz w:val="22"/>
          <w:szCs w:val="22"/>
        </w:rPr>
        <w:tab/>
      </w:r>
      <w:r w:rsidRPr="005821CA">
        <w:rPr>
          <w:caps w:val="0"/>
        </w:rPr>
        <w:t>UNETHICAL OR INAPPROPRIATE CONDUCT</w:t>
      </w:r>
      <w:r>
        <w:tab/>
      </w:r>
      <w:r>
        <w:fldChar w:fldCharType="begin"/>
      </w:r>
      <w:r>
        <w:instrText xml:space="preserve"> PAGEREF _Toc121145704 \h </w:instrText>
      </w:r>
      <w:r>
        <w:fldChar w:fldCharType="separate"/>
      </w:r>
      <w:r>
        <w:t>7</w:t>
      </w:r>
      <w:r>
        <w:fldChar w:fldCharType="end"/>
      </w:r>
    </w:p>
    <w:p w14:paraId="04DDC862" w14:textId="0243FDA6" w:rsidR="004F2656" w:rsidRDefault="004F2656">
      <w:pPr>
        <w:pStyle w:val="TOC2"/>
        <w:rPr>
          <w:rFonts w:asciiTheme="minorHAnsi" w:eastAsiaTheme="minorEastAsia" w:hAnsiTheme="minorHAnsi" w:cstheme="minorBidi"/>
          <w:b w:val="0"/>
          <w:caps w:val="0"/>
          <w:sz w:val="22"/>
          <w:szCs w:val="22"/>
        </w:rPr>
      </w:pPr>
      <w:r w:rsidRPr="005821CA">
        <w:rPr>
          <w:caps w:val="0"/>
        </w:rPr>
        <w:t>3.18</w:t>
      </w:r>
      <w:r>
        <w:rPr>
          <w:rFonts w:asciiTheme="minorHAnsi" w:eastAsiaTheme="minorEastAsia" w:hAnsiTheme="minorHAnsi" w:cstheme="minorBidi"/>
          <w:b w:val="0"/>
          <w:caps w:val="0"/>
          <w:sz w:val="22"/>
          <w:szCs w:val="22"/>
        </w:rPr>
        <w:tab/>
      </w:r>
      <w:r w:rsidRPr="005821CA">
        <w:rPr>
          <w:caps w:val="0"/>
        </w:rPr>
        <w:t>PRIVACY ACT</w:t>
      </w:r>
      <w:r>
        <w:tab/>
      </w:r>
      <w:r>
        <w:fldChar w:fldCharType="begin"/>
      </w:r>
      <w:r>
        <w:instrText xml:space="preserve"> PAGEREF _Toc121145705 \h </w:instrText>
      </w:r>
      <w:r>
        <w:fldChar w:fldCharType="separate"/>
      </w:r>
      <w:r>
        <w:t>8</w:t>
      </w:r>
      <w:r>
        <w:fldChar w:fldCharType="end"/>
      </w:r>
    </w:p>
    <w:p w14:paraId="4B5CFABE" w14:textId="6993E444" w:rsidR="004F2656" w:rsidRDefault="004F2656">
      <w:pPr>
        <w:pStyle w:val="TOC1"/>
        <w:rPr>
          <w:rFonts w:asciiTheme="minorHAnsi" w:eastAsiaTheme="minorEastAsia" w:hAnsiTheme="minorHAnsi" w:cstheme="minorBidi"/>
          <w:b w:val="0"/>
          <w:caps w:val="0"/>
          <w:szCs w:val="22"/>
        </w:rPr>
      </w:pPr>
      <w:r w:rsidRPr="005821CA">
        <w:rPr>
          <w:caps w:val="0"/>
          <w:color w:val="000000"/>
        </w:rPr>
        <w:t>4.</w:t>
      </w:r>
      <w:r>
        <w:rPr>
          <w:rFonts w:asciiTheme="minorHAnsi" w:eastAsiaTheme="minorEastAsia" w:hAnsiTheme="minorHAnsi" w:cstheme="minorBidi"/>
          <w:b w:val="0"/>
          <w:caps w:val="0"/>
          <w:szCs w:val="22"/>
        </w:rPr>
        <w:tab/>
      </w:r>
      <w:r w:rsidRPr="005821CA">
        <w:rPr>
          <w:caps w:val="0"/>
          <w:color w:val="000000"/>
        </w:rPr>
        <w:t>QUOTE SCHEDULES</w:t>
      </w:r>
      <w:r>
        <w:tab/>
      </w:r>
      <w:r>
        <w:fldChar w:fldCharType="begin"/>
      </w:r>
      <w:r>
        <w:instrText xml:space="preserve"> PAGEREF _Toc121145706 \h </w:instrText>
      </w:r>
      <w:r>
        <w:fldChar w:fldCharType="separate"/>
      </w:r>
      <w:r>
        <w:t>9</w:t>
      </w:r>
      <w:r>
        <w:fldChar w:fldCharType="end"/>
      </w:r>
    </w:p>
    <w:p w14:paraId="490C2C21" w14:textId="3E40B04F" w:rsidR="004F2656" w:rsidRDefault="004F2656">
      <w:pPr>
        <w:pStyle w:val="TOC2"/>
        <w:rPr>
          <w:rFonts w:asciiTheme="minorHAnsi" w:eastAsiaTheme="minorEastAsia" w:hAnsiTheme="minorHAnsi" w:cstheme="minorBidi"/>
          <w:b w:val="0"/>
          <w:caps w:val="0"/>
          <w:sz w:val="22"/>
          <w:szCs w:val="22"/>
        </w:rPr>
      </w:pPr>
      <w:r>
        <w:t>4.1</w:t>
      </w:r>
      <w:r>
        <w:rPr>
          <w:rFonts w:asciiTheme="minorHAnsi" w:eastAsiaTheme="minorEastAsia" w:hAnsiTheme="minorHAnsi" w:cstheme="minorBidi"/>
          <w:b w:val="0"/>
          <w:caps w:val="0"/>
          <w:sz w:val="22"/>
          <w:szCs w:val="22"/>
        </w:rPr>
        <w:tab/>
      </w:r>
      <w:r w:rsidRPr="005821CA">
        <w:rPr>
          <w:caps w:val="0"/>
        </w:rPr>
        <w:t>PRICING SCHEDULE</w:t>
      </w:r>
      <w:r>
        <w:tab/>
      </w:r>
      <w:r>
        <w:fldChar w:fldCharType="begin"/>
      </w:r>
      <w:r>
        <w:instrText xml:space="preserve"> PAGEREF _Toc121145707 \h </w:instrText>
      </w:r>
      <w:r>
        <w:fldChar w:fldCharType="separate"/>
      </w:r>
      <w:r>
        <w:t>9</w:t>
      </w:r>
      <w:r>
        <w:fldChar w:fldCharType="end"/>
      </w:r>
    </w:p>
    <w:p w14:paraId="7305D769" w14:textId="68C74CAA" w:rsidR="004F2656" w:rsidRDefault="004F2656">
      <w:pPr>
        <w:pStyle w:val="TOC2"/>
        <w:rPr>
          <w:rFonts w:asciiTheme="minorHAnsi" w:eastAsiaTheme="minorEastAsia" w:hAnsiTheme="minorHAnsi" w:cstheme="minorBidi"/>
          <w:b w:val="0"/>
          <w:caps w:val="0"/>
          <w:sz w:val="22"/>
          <w:szCs w:val="22"/>
        </w:rPr>
      </w:pPr>
      <w:r w:rsidRPr="005821CA">
        <w:rPr>
          <w:caps w:val="0"/>
        </w:rPr>
        <w:t>4.2</w:t>
      </w:r>
      <w:r>
        <w:rPr>
          <w:rFonts w:asciiTheme="minorHAnsi" w:eastAsiaTheme="minorEastAsia" w:hAnsiTheme="minorHAnsi" w:cstheme="minorBidi"/>
          <w:b w:val="0"/>
          <w:caps w:val="0"/>
          <w:sz w:val="22"/>
          <w:szCs w:val="22"/>
        </w:rPr>
        <w:tab/>
      </w:r>
      <w:r w:rsidRPr="005821CA">
        <w:rPr>
          <w:caps w:val="0"/>
        </w:rPr>
        <w:t>SCHEDULE OF BENEFIT TO THE LOCAL REGION</w:t>
      </w:r>
      <w:r>
        <w:tab/>
      </w:r>
      <w:r>
        <w:fldChar w:fldCharType="begin"/>
      </w:r>
      <w:r>
        <w:instrText xml:space="preserve"> PAGEREF _Toc121145708 \h </w:instrText>
      </w:r>
      <w:r>
        <w:fldChar w:fldCharType="separate"/>
      </w:r>
      <w:r>
        <w:t>10</w:t>
      </w:r>
      <w:r>
        <w:fldChar w:fldCharType="end"/>
      </w:r>
    </w:p>
    <w:p w14:paraId="7A04056E" w14:textId="4225C6CA" w:rsidR="00B256AE" w:rsidRDefault="00914002" w:rsidP="00B256AE">
      <w:pPr>
        <w:sectPr w:rsidR="00B256AE" w:rsidSect="00D542FE">
          <w:footerReference w:type="default" r:id="rId12"/>
          <w:pgSz w:w="11907" w:h="16840" w:code="9"/>
          <w:pgMar w:top="1240" w:right="1418" w:bottom="851" w:left="1418" w:header="567" w:footer="567" w:gutter="0"/>
          <w:pgNumType w:start="1"/>
          <w:cols w:space="720"/>
        </w:sectPr>
      </w:pPr>
      <w:r>
        <w:rPr>
          <w:rFonts w:ascii="Arial Bold" w:hAnsi="Arial Bold"/>
          <w:b/>
          <w:caps/>
          <w:noProof/>
        </w:rPr>
        <w:fldChar w:fldCharType="end"/>
      </w:r>
    </w:p>
    <w:p w14:paraId="0751520A" w14:textId="77777777" w:rsidR="00B256AE" w:rsidRPr="00611141" w:rsidRDefault="00D26346" w:rsidP="004F38C9">
      <w:pPr>
        <w:pStyle w:val="Heading1"/>
        <w:numPr>
          <w:ilvl w:val="0"/>
          <w:numId w:val="4"/>
        </w:numPr>
        <w:ind w:left="567" w:hanging="567"/>
        <w:rPr>
          <w:color w:val="000000"/>
        </w:rPr>
      </w:pPr>
      <w:bookmarkStart w:id="0" w:name="_Toc121145679"/>
      <w:r>
        <w:rPr>
          <w:caps w:val="0"/>
          <w:color w:val="000000"/>
        </w:rPr>
        <w:lastRenderedPageBreak/>
        <w:t>CONTRACT OVERVIEW</w:t>
      </w:r>
      <w:bookmarkEnd w:id="0"/>
      <w:r>
        <w:rPr>
          <w:caps w:val="0"/>
          <w:color w:val="000000"/>
        </w:rPr>
        <w:t xml:space="preserve"> </w:t>
      </w:r>
    </w:p>
    <w:p w14:paraId="55C4ED86" w14:textId="77777777" w:rsidR="00B256AE" w:rsidRPr="00611141" w:rsidRDefault="00B256AE" w:rsidP="00B256AE">
      <w:pPr>
        <w:tabs>
          <w:tab w:val="left" w:pos="2127"/>
        </w:tabs>
        <w:rPr>
          <w:color w:val="000000"/>
        </w:rPr>
      </w:pPr>
    </w:p>
    <w:p w14:paraId="7ED907BD" w14:textId="77777777" w:rsidR="00B256AE" w:rsidRPr="00611141" w:rsidRDefault="00D26346" w:rsidP="00536D93">
      <w:pPr>
        <w:pStyle w:val="Section1"/>
        <w:ind w:left="567" w:hanging="567"/>
      </w:pPr>
      <w:bookmarkStart w:id="1" w:name="_Toc121145680"/>
      <w:r>
        <w:rPr>
          <w:caps w:val="0"/>
        </w:rPr>
        <w:t>SCOPE OF SERVICE</w:t>
      </w:r>
      <w:bookmarkEnd w:id="1"/>
    </w:p>
    <w:p w14:paraId="670AEA99" w14:textId="77777777" w:rsidR="00B256AE" w:rsidRPr="00611141" w:rsidRDefault="00B256AE" w:rsidP="00536D93">
      <w:pPr>
        <w:ind w:left="567"/>
      </w:pPr>
    </w:p>
    <w:p w14:paraId="28D6E30C" w14:textId="7E048243" w:rsidR="004B3643" w:rsidRDefault="00B256AE" w:rsidP="00536D93">
      <w:pPr>
        <w:ind w:left="567"/>
        <w:rPr>
          <w:rFonts w:cs="Arial"/>
          <w:bCs/>
        </w:rPr>
      </w:pPr>
      <w:r w:rsidRPr="00611141">
        <w:t xml:space="preserve">The scope of this </w:t>
      </w:r>
      <w:r>
        <w:t xml:space="preserve">quotation </w:t>
      </w:r>
      <w:r w:rsidRPr="00611141">
        <w:t xml:space="preserve">is for </w:t>
      </w:r>
      <w:r w:rsidR="00CD0EA1">
        <w:t xml:space="preserve">the supply and delivery of </w:t>
      </w:r>
      <w:r w:rsidR="00BC5767">
        <w:rPr>
          <w:rFonts w:cs="Arial"/>
          <w:bCs/>
        </w:rPr>
        <w:t>Bus Shelter Transformations across AlburyCity.</w:t>
      </w:r>
    </w:p>
    <w:p w14:paraId="0E063410" w14:textId="1F07F6B2" w:rsidR="00BC5767" w:rsidRDefault="00BC5767" w:rsidP="00536D93">
      <w:pPr>
        <w:ind w:left="567"/>
        <w:rPr>
          <w:rFonts w:cs="Arial"/>
          <w:bCs/>
        </w:rPr>
      </w:pPr>
    </w:p>
    <w:p w14:paraId="0F8FDCF0" w14:textId="4151FA6C" w:rsidR="00BC5767" w:rsidRDefault="00BC5767" w:rsidP="00536D93">
      <w:pPr>
        <w:ind w:left="567"/>
      </w:pPr>
      <w:r>
        <w:rPr>
          <w:rFonts w:cs="Arial"/>
          <w:bCs/>
        </w:rPr>
        <w:t>There are two mural art opportunities listed specifically for this quote, however more public art opportunities in addition to these may become available in early 2023. Both successful and unsuccessful artists may be contacted for these upcoming opportunities.</w:t>
      </w:r>
    </w:p>
    <w:p w14:paraId="56D119AD" w14:textId="77777777" w:rsidR="004B3643" w:rsidRDefault="004B3643" w:rsidP="00536D93">
      <w:pPr>
        <w:ind w:left="567"/>
      </w:pPr>
    </w:p>
    <w:p w14:paraId="2ED2E547" w14:textId="77777777" w:rsidR="004569F4" w:rsidRDefault="004569F4" w:rsidP="00536D93">
      <w:pPr>
        <w:ind w:left="567"/>
      </w:pPr>
      <w:r>
        <w:t>Please note the following schedules need to be completed in order for this submission to be considered compliant.</w:t>
      </w:r>
    </w:p>
    <w:p w14:paraId="6BB2B00E" w14:textId="77777777" w:rsidR="00D83E76" w:rsidRDefault="00D83E76" w:rsidP="00536D93">
      <w:pPr>
        <w:ind w:left="567"/>
      </w:pPr>
    </w:p>
    <w:p w14:paraId="4118EC11" w14:textId="77777777" w:rsidR="00B256AE" w:rsidRDefault="00D26346" w:rsidP="00536D93">
      <w:pPr>
        <w:pStyle w:val="Section1"/>
        <w:ind w:left="567" w:hanging="567"/>
      </w:pPr>
      <w:bookmarkStart w:id="2" w:name="_Toc121145681"/>
      <w:r w:rsidRPr="00D229CD">
        <w:rPr>
          <w:caps w:val="0"/>
        </w:rPr>
        <w:t>SPECIFICATION</w:t>
      </w:r>
      <w:r>
        <w:rPr>
          <w:caps w:val="0"/>
        </w:rPr>
        <w:t xml:space="preserve"> OF SERVICES</w:t>
      </w:r>
      <w:bookmarkEnd w:id="2"/>
    </w:p>
    <w:p w14:paraId="74252010" w14:textId="77777777" w:rsidR="00D83E76" w:rsidRDefault="00D83E76" w:rsidP="00536D93">
      <w:pPr>
        <w:tabs>
          <w:tab w:val="left" w:pos="2127"/>
        </w:tabs>
        <w:ind w:left="567"/>
        <w:rPr>
          <w:b/>
          <w:color w:val="000000"/>
        </w:rPr>
      </w:pPr>
    </w:p>
    <w:p w14:paraId="4F4C087D" w14:textId="191D96DC" w:rsidR="0057323A" w:rsidRDefault="008012D2" w:rsidP="00536D93">
      <w:pPr>
        <w:pStyle w:val="ListParagraph"/>
        <w:ind w:left="567"/>
        <w:jc w:val="left"/>
        <w:rPr>
          <w:rFonts w:cs="Arial"/>
          <w:bCs/>
        </w:rPr>
      </w:pPr>
      <w:r>
        <w:rPr>
          <w:rFonts w:cs="Arial"/>
          <w:bCs/>
        </w:rPr>
        <w:t>Please see Attachment 1 – Artist’s Brief</w:t>
      </w:r>
      <w:r w:rsidR="00BC5767">
        <w:rPr>
          <w:rFonts w:cs="Arial"/>
          <w:bCs/>
        </w:rPr>
        <w:t>.</w:t>
      </w:r>
    </w:p>
    <w:p w14:paraId="1F314580" w14:textId="64C27B49" w:rsidR="00BC5767" w:rsidRDefault="00BC5767" w:rsidP="00536D93">
      <w:pPr>
        <w:pStyle w:val="ListParagraph"/>
        <w:ind w:left="567"/>
        <w:jc w:val="left"/>
        <w:rPr>
          <w:rFonts w:cs="Arial"/>
          <w:bCs/>
        </w:rPr>
      </w:pPr>
      <w:r>
        <w:rPr>
          <w:rFonts w:cs="Arial"/>
          <w:bCs/>
        </w:rPr>
        <w:t>This scope is for two bus shelter transformations:</w:t>
      </w:r>
    </w:p>
    <w:p w14:paraId="140099A8" w14:textId="7DC92059" w:rsidR="00BC5767" w:rsidRPr="004F2656" w:rsidRDefault="00BC5767" w:rsidP="004F2656">
      <w:pPr>
        <w:pStyle w:val="ListParagraph"/>
        <w:numPr>
          <w:ilvl w:val="0"/>
          <w:numId w:val="21"/>
        </w:numPr>
        <w:jc w:val="left"/>
      </w:pPr>
      <w:r>
        <w:rPr>
          <w:rFonts w:cs="Arial"/>
          <w:bCs/>
        </w:rPr>
        <w:t>Shelter 1 – Concrete shelter at Lavington Public school/Lavington Hall</w:t>
      </w:r>
      <w:r w:rsidR="004F2656">
        <w:rPr>
          <w:rFonts w:cs="Arial"/>
          <w:bCs/>
        </w:rPr>
        <w:t>, and</w:t>
      </w:r>
    </w:p>
    <w:p w14:paraId="27EAEBAC" w14:textId="06F63BE2" w:rsidR="004F2656" w:rsidRPr="004F2656" w:rsidRDefault="004F2656" w:rsidP="004F2656">
      <w:pPr>
        <w:pStyle w:val="ListParagraph"/>
        <w:numPr>
          <w:ilvl w:val="0"/>
          <w:numId w:val="21"/>
        </w:numPr>
        <w:jc w:val="left"/>
      </w:pPr>
      <w:r>
        <w:rPr>
          <w:rFonts w:cs="Arial"/>
          <w:bCs/>
        </w:rPr>
        <w:t>Shelter 2 – Pebble surfaced shelter at Murray High School/Orana Community Centre.</w:t>
      </w:r>
    </w:p>
    <w:p w14:paraId="2F640646" w14:textId="7F8C346D" w:rsidR="004F2656" w:rsidRDefault="004F2656" w:rsidP="004F2656">
      <w:pPr>
        <w:jc w:val="left"/>
      </w:pPr>
    </w:p>
    <w:p w14:paraId="40C42891" w14:textId="24906C73" w:rsidR="004F2656" w:rsidRDefault="004F2656" w:rsidP="004F2656">
      <w:pPr>
        <w:ind w:left="567"/>
        <w:jc w:val="left"/>
      </w:pPr>
      <w:r>
        <w:t>These shelters are listed as separable portions – you may quote for either shelter transformation, or both.</w:t>
      </w:r>
    </w:p>
    <w:p w14:paraId="32EE74DC" w14:textId="77777777" w:rsidR="00AA7DB4" w:rsidRDefault="00AA7DB4" w:rsidP="00536D93">
      <w:pPr>
        <w:pStyle w:val="ListParagraph"/>
        <w:ind w:left="567"/>
        <w:jc w:val="left"/>
      </w:pPr>
    </w:p>
    <w:p w14:paraId="0105E069" w14:textId="77777777" w:rsidR="00B256AE" w:rsidRPr="00D229CD" w:rsidRDefault="00D26346" w:rsidP="00536D93">
      <w:pPr>
        <w:pStyle w:val="Section1"/>
        <w:ind w:left="567" w:hanging="567"/>
      </w:pPr>
      <w:bookmarkStart w:id="3" w:name="_Toc121145682"/>
      <w:r w:rsidRPr="00D229CD">
        <w:rPr>
          <w:caps w:val="0"/>
        </w:rPr>
        <w:t>QUOTE ATTACHMENTS</w:t>
      </w:r>
      <w:bookmarkEnd w:id="3"/>
      <w:r w:rsidRPr="00D229CD">
        <w:rPr>
          <w:caps w:val="0"/>
        </w:rPr>
        <w:t xml:space="preserve"> </w:t>
      </w:r>
    </w:p>
    <w:p w14:paraId="597ED05E" w14:textId="77777777" w:rsidR="00B256AE" w:rsidRPr="004B3643" w:rsidRDefault="00B256AE" w:rsidP="00536D93">
      <w:pPr>
        <w:ind w:left="567"/>
        <w:jc w:val="left"/>
      </w:pPr>
    </w:p>
    <w:p w14:paraId="710C9724" w14:textId="77777777" w:rsidR="00B256AE" w:rsidRPr="000F6337" w:rsidRDefault="00B256AE" w:rsidP="00536D93">
      <w:pPr>
        <w:ind w:left="567"/>
        <w:jc w:val="left"/>
        <w:rPr>
          <w:color w:val="000000"/>
        </w:rPr>
      </w:pPr>
      <w:r w:rsidRPr="000F6337">
        <w:rPr>
          <w:color w:val="000000"/>
        </w:rPr>
        <w:t>The following a</w:t>
      </w:r>
      <w:r>
        <w:rPr>
          <w:color w:val="000000"/>
        </w:rPr>
        <w:t xml:space="preserve">ttachment </w:t>
      </w:r>
      <w:r w:rsidRPr="000F6337">
        <w:rPr>
          <w:color w:val="000000"/>
        </w:rPr>
        <w:t>provide</w:t>
      </w:r>
      <w:r w:rsidR="00D229CD">
        <w:rPr>
          <w:color w:val="000000"/>
        </w:rPr>
        <w:t>s</w:t>
      </w:r>
      <w:r w:rsidRPr="000F6337">
        <w:rPr>
          <w:color w:val="000000"/>
        </w:rPr>
        <w:t xml:space="preserve"> important information relating to </w:t>
      </w:r>
      <w:r w:rsidR="00E95644">
        <w:t>this RFQ</w:t>
      </w:r>
      <w:r w:rsidRPr="00BE01C7">
        <w:t>.</w:t>
      </w:r>
      <w:r>
        <w:rPr>
          <w:color w:val="000000"/>
        </w:rPr>
        <w:t xml:space="preserve"> Each attachment must </w:t>
      </w:r>
      <w:r w:rsidRPr="000F6337">
        <w:rPr>
          <w:color w:val="000000"/>
        </w:rPr>
        <w:t xml:space="preserve">be read in conjunction with </w:t>
      </w:r>
      <w:r w:rsidR="00E95644">
        <w:rPr>
          <w:color w:val="000000"/>
        </w:rPr>
        <w:t>this RFQ</w:t>
      </w:r>
      <w:r>
        <w:rPr>
          <w:color w:val="000000"/>
        </w:rPr>
        <w:t>.</w:t>
      </w:r>
      <w:r w:rsidRPr="000F6337">
        <w:rPr>
          <w:color w:val="000000"/>
        </w:rPr>
        <w:t xml:space="preserve"> </w:t>
      </w:r>
    </w:p>
    <w:p w14:paraId="0B0F2216" w14:textId="77777777" w:rsidR="00B256AE" w:rsidRPr="00611141" w:rsidRDefault="00B256AE" w:rsidP="00536D93">
      <w:pPr>
        <w:ind w:left="567"/>
        <w:jc w:val="left"/>
        <w:rPr>
          <w:color w:val="000000"/>
        </w:rPr>
      </w:pPr>
    </w:p>
    <w:tbl>
      <w:tblPr>
        <w:tblW w:w="8505" w:type="dxa"/>
        <w:tblInd w:w="6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01"/>
        <w:gridCol w:w="4536"/>
        <w:gridCol w:w="1276"/>
        <w:gridCol w:w="992"/>
      </w:tblGrid>
      <w:tr w:rsidR="00B256AE" w:rsidRPr="00611141" w14:paraId="4DA4045D" w14:textId="77777777" w:rsidTr="00536D93">
        <w:tc>
          <w:tcPr>
            <w:tcW w:w="1701" w:type="dxa"/>
            <w:shd w:val="clear" w:color="auto" w:fill="D9D9D9" w:themeFill="background1" w:themeFillShade="D9"/>
            <w:vAlign w:val="center"/>
          </w:tcPr>
          <w:p w14:paraId="5E9B6FF2" w14:textId="77777777" w:rsidR="00B256AE" w:rsidRPr="00611141" w:rsidRDefault="00B256AE" w:rsidP="0020779A">
            <w:pPr>
              <w:spacing w:before="60" w:after="60"/>
              <w:jc w:val="center"/>
              <w:rPr>
                <w:b/>
                <w:color w:val="000000"/>
              </w:rPr>
            </w:pPr>
            <w:r>
              <w:rPr>
                <w:rFonts w:eastAsia="Calibri" w:cs="Arial"/>
                <w:b/>
                <w:szCs w:val="20"/>
              </w:rPr>
              <w:t>ATTACHMENT No</w:t>
            </w:r>
          </w:p>
        </w:tc>
        <w:tc>
          <w:tcPr>
            <w:tcW w:w="4536" w:type="dxa"/>
            <w:shd w:val="clear" w:color="auto" w:fill="D9D9D9" w:themeFill="background1" w:themeFillShade="D9"/>
            <w:vAlign w:val="center"/>
          </w:tcPr>
          <w:p w14:paraId="0C227B79" w14:textId="77777777" w:rsidR="00B256AE" w:rsidRPr="00611141" w:rsidRDefault="00B256AE" w:rsidP="0020779A">
            <w:pPr>
              <w:spacing w:before="60" w:after="60"/>
              <w:jc w:val="center"/>
              <w:rPr>
                <w:b/>
                <w:color w:val="000000"/>
              </w:rPr>
            </w:pPr>
            <w:r>
              <w:rPr>
                <w:b/>
                <w:color w:val="000000"/>
              </w:rPr>
              <w:t>DESCRIPTION</w:t>
            </w:r>
          </w:p>
        </w:tc>
        <w:tc>
          <w:tcPr>
            <w:tcW w:w="1276" w:type="dxa"/>
            <w:shd w:val="clear" w:color="auto" w:fill="D9D9D9" w:themeFill="background1" w:themeFillShade="D9"/>
            <w:vAlign w:val="center"/>
          </w:tcPr>
          <w:p w14:paraId="21E77B4B" w14:textId="77777777" w:rsidR="00B256AE" w:rsidRPr="00611141" w:rsidRDefault="00B256AE" w:rsidP="0020779A">
            <w:pPr>
              <w:spacing w:before="60" w:after="60"/>
              <w:jc w:val="center"/>
              <w:rPr>
                <w:b/>
                <w:color w:val="000000"/>
              </w:rPr>
            </w:pPr>
            <w:r>
              <w:rPr>
                <w:rFonts w:eastAsia="Calibri" w:cs="Arial"/>
                <w:b/>
                <w:szCs w:val="20"/>
              </w:rPr>
              <w:t>REVISION</w:t>
            </w:r>
          </w:p>
        </w:tc>
        <w:tc>
          <w:tcPr>
            <w:tcW w:w="992" w:type="dxa"/>
            <w:shd w:val="clear" w:color="auto" w:fill="D9D9D9" w:themeFill="background1" w:themeFillShade="D9"/>
            <w:vAlign w:val="center"/>
          </w:tcPr>
          <w:p w14:paraId="4871B7C6" w14:textId="77777777" w:rsidR="00B256AE" w:rsidRPr="00611141" w:rsidRDefault="00B256AE" w:rsidP="0020779A">
            <w:pPr>
              <w:spacing w:before="60" w:after="60"/>
              <w:jc w:val="center"/>
              <w:rPr>
                <w:b/>
                <w:color w:val="000000"/>
              </w:rPr>
            </w:pPr>
            <w:r>
              <w:rPr>
                <w:rFonts w:eastAsia="Calibri" w:cs="Arial"/>
                <w:b/>
                <w:szCs w:val="20"/>
              </w:rPr>
              <w:t>DATE</w:t>
            </w:r>
          </w:p>
        </w:tc>
      </w:tr>
      <w:tr w:rsidR="00B256AE" w:rsidRPr="00611141" w14:paraId="77B712C4" w14:textId="77777777" w:rsidTr="00536D93">
        <w:tc>
          <w:tcPr>
            <w:tcW w:w="1701" w:type="dxa"/>
          </w:tcPr>
          <w:p w14:paraId="28485108" w14:textId="682D9862" w:rsidR="00B256AE" w:rsidRPr="00611141" w:rsidRDefault="008012D2" w:rsidP="0020779A">
            <w:pPr>
              <w:spacing w:before="60" w:after="60"/>
              <w:jc w:val="center"/>
              <w:rPr>
                <w:b/>
                <w:color w:val="000000"/>
              </w:rPr>
            </w:pPr>
            <w:r>
              <w:rPr>
                <w:rFonts w:cs="Arial"/>
                <w:bCs/>
              </w:rPr>
              <w:t xml:space="preserve">Attachment </w:t>
            </w:r>
            <w:r w:rsidR="00CF2D41">
              <w:rPr>
                <w:rFonts w:cs="Arial"/>
                <w:bCs/>
              </w:rPr>
              <w:t>1</w:t>
            </w:r>
          </w:p>
        </w:tc>
        <w:tc>
          <w:tcPr>
            <w:tcW w:w="4536" w:type="dxa"/>
          </w:tcPr>
          <w:p w14:paraId="77A9312D" w14:textId="1EBA85B1" w:rsidR="00B256AE" w:rsidRPr="000D1281" w:rsidRDefault="008012D2" w:rsidP="00536D93">
            <w:pPr>
              <w:spacing w:before="60" w:after="60"/>
              <w:jc w:val="left"/>
              <w:rPr>
                <w:color w:val="0000FF"/>
              </w:rPr>
            </w:pPr>
            <w:r>
              <w:rPr>
                <w:rFonts w:cs="Arial"/>
                <w:bCs/>
              </w:rPr>
              <w:t>Artist’s Brief</w:t>
            </w:r>
          </w:p>
        </w:tc>
        <w:tc>
          <w:tcPr>
            <w:tcW w:w="1276" w:type="dxa"/>
          </w:tcPr>
          <w:p w14:paraId="30D0943E" w14:textId="77777777" w:rsidR="00B256AE" w:rsidRPr="004F5650" w:rsidRDefault="00B256AE" w:rsidP="0020779A">
            <w:pPr>
              <w:spacing w:before="60" w:after="60"/>
              <w:jc w:val="center"/>
            </w:pPr>
          </w:p>
        </w:tc>
        <w:tc>
          <w:tcPr>
            <w:tcW w:w="992" w:type="dxa"/>
          </w:tcPr>
          <w:p w14:paraId="4CD3E2F8" w14:textId="563832F6" w:rsidR="00B256AE" w:rsidRPr="004F5650" w:rsidRDefault="008012D2" w:rsidP="0020779A">
            <w:pPr>
              <w:spacing w:before="60" w:after="60"/>
              <w:jc w:val="center"/>
            </w:pPr>
            <w:r>
              <w:t>2022</w:t>
            </w:r>
          </w:p>
        </w:tc>
      </w:tr>
      <w:tr w:rsidR="007F2F7C" w:rsidRPr="009C7494" w14:paraId="19B89A1E" w14:textId="77777777" w:rsidTr="00536D93">
        <w:trPr>
          <w:trHeight w:val="90"/>
        </w:trPr>
        <w:tc>
          <w:tcPr>
            <w:tcW w:w="1701" w:type="dxa"/>
            <w:tcBorders>
              <w:top w:val="single" w:sz="4" w:space="0" w:color="999999"/>
              <w:left w:val="single" w:sz="4" w:space="0" w:color="999999"/>
              <w:bottom w:val="single" w:sz="4" w:space="0" w:color="999999"/>
              <w:right w:val="single" w:sz="4" w:space="0" w:color="999999"/>
            </w:tcBorders>
            <w:vAlign w:val="center"/>
          </w:tcPr>
          <w:p w14:paraId="0C218E46" w14:textId="2C2BC831" w:rsidR="007F2F7C" w:rsidRPr="009C7494" w:rsidRDefault="008012D2" w:rsidP="0020779A">
            <w:pPr>
              <w:spacing w:before="60" w:after="60"/>
              <w:jc w:val="center"/>
              <w:rPr>
                <w:rFonts w:cs="Arial"/>
                <w:bCs/>
              </w:rPr>
            </w:pPr>
            <w:r>
              <w:rPr>
                <w:rFonts w:cs="Arial"/>
                <w:bCs/>
              </w:rPr>
              <w:t>Attachment 2</w:t>
            </w:r>
          </w:p>
        </w:tc>
        <w:tc>
          <w:tcPr>
            <w:tcW w:w="4536" w:type="dxa"/>
            <w:tcBorders>
              <w:top w:val="single" w:sz="4" w:space="0" w:color="999999"/>
              <w:left w:val="single" w:sz="4" w:space="0" w:color="999999"/>
              <w:bottom w:val="single" w:sz="4" w:space="0" w:color="999999"/>
              <w:right w:val="single" w:sz="4" w:space="0" w:color="999999"/>
            </w:tcBorders>
          </w:tcPr>
          <w:p w14:paraId="7E5BD13E" w14:textId="77777777" w:rsidR="007F2F7C" w:rsidRPr="009C7494" w:rsidRDefault="007F2F7C" w:rsidP="0020779A">
            <w:pPr>
              <w:spacing w:before="60" w:after="60"/>
              <w:jc w:val="left"/>
              <w:rPr>
                <w:rFonts w:cs="Arial"/>
                <w:bCs/>
              </w:rPr>
            </w:pPr>
            <w:r w:rsidRPr="009C7494">
              <w:rPr>
                <w:rFonts w:cs="Arial"/>
                <w:bCs/>
              </w:rPr>
              <w:t>AlburyCity’s Contractor Safety Compliance Package</w:t>
            </w:r>
          </w:p>
        </w:tc>
        <w:tc>
          <w:tcPr>
            <w:tcW w:w="1276" w:type="dxa"/>
            <w:tcBorders>
              <w:top w:val="single" w:sz="4" w:space="0" w:color="999999"/>
              <w:left w:val="single" w:sz="4" w:space="0" w:color="999999"/>
              <w:bottom w:val="single" w:sz="4" w:space="0" w:color="999999"/>
              <w:right w:val="single" w:sz="4" w:space="0" w:color="999999"/>
            </w:tcBorders>
          </w:tcPr>
          <w:p w14:paraId="2377321C" w14:textId="77777777" w:rsidR="007F2F7C" w:rsidRPr="009C7494" w:rsidRDefault="007F2F7C" w:rsidP="0020779A">
            <w:pPr>
              <w:spacing w:before="60" w:after="60"/>
              <w:jc w:val="center"/>
              <w:rPr>
                <w:rFonts w:cs="Arial"/>
                <w:bCs/>
              </w:rPr>
            </w:pPr>
            <w:r w:rsidRPr="009C7494">
              <w:rPr>
                <w:rFonts w:cs="Arial"/>
                <w:bCs/>
              </w:rPr>
              <w:t>N/A</w:t>
            </w:r>
          </w:p>
        </w:tc>
        <w:tc>
          <w:tcPr>
            <w:tcW w:w="992" w:type="dxa"/>
            <w:tcBorders>
              <w:top w:val="single" w:sz="4" w:space="0" w:color="999999"/>
              <w:left w:val="single" w:sz="4" w:space="0" w:color="999999"/>
              <w:bottom w:val="single" w:sz="4" w:space="0" w:color="999999"/>
              <w:right w:val="single" w:sz="4" w:space="0" w:color="999999"/>
            </w:tcBorders>
          </w:tcPr>
          <w:p w14:paraId="2ECA15F1" w14:textId="16BA6C47" w:rsidR="007F2F7C" w:rsidRPr="009C7494" w:rsidRDefault="008012D2" w:rsidP="0020779A">
            <w:pPr>
              <w:spacing w:before="60" w:after="60"/>
              <w:jc w:val="center"/>
              <w:rPr>
                <w:rFonts w:cs="Arial"/>
                <w:bCs/>
              </w:rPr>
            </w:pPr>
            <w:r>
              <w:rPr>
                <w:rFonts w:cs="Arial"/>
                <w:bCs/>
              </w:rPr>
              <w:t>Mar 2019</w:t>
            </w:r>
          </w:p>
        </w:tc>
      </w:tr>
    </w:tbl>
    <w:p w14:paraId="59FD2306" w14:textId="77777777" w:rsidR="00C0768A" w:rsidRDefault="00C0768A" w:rsidP="0020779A"/>
    <w:p w14:paraId="5F358AE0" w14:textId="77777777" w:rsidR="00545906" w:rsidRPr="00D229CD" w:rsidRDefault="00545906" w:rsidP="00536D93">
      <w:pPr>
        <w:pStyle w:val="Section1"/>
        <w:ind w:left="567" w:hanging="567"/>
      </w:pPr>
      <w:bookmarkStart w:id="4" w:name="_Toc121145683"/>
      <w:r w:rsidRPr="00D229CD">
        <w:t>PRICING INCLUSIONS</w:t>
      </w:r>
      <w:bookmarkEnd w:id="4"/>
      <w:r w:rsidRPr="00D229CD">
        <w:t xml:space="preserve"> </w:t>
      </w:r>
    </w:p>
    <w:p w14:paraId="241D8A38" w14:textId="77777777" w:rsidR="00545906" w:rsidRPr="00123B71" w:rsidRDefault="00545906" w:rsidP="00536D93">
      <w:pPr>
        <w:ind w:left="567"/>
      </w:pPr>
    </w:p>
    <w:p w14:paraId="1C4C4DD4" w14:textId="77777777" w:rsidR="00545906" w:rsidRPr="00123B71" w:rsidRDefault="00545906" w:rsidP="00536D93">
      <w:pPr>
        <w:ind w:left="567"/>
      </w:pPr>
      <w:r w:rsidRPr="00123B71">
        <w:t xml:space="preserve">Unless otherwise stated, prices shall include all levies, duties, fees, taxes and charges applicable to the services described in the Specification. </w:t>
      </w:r>
    </w:p>
    <w:p w14:paraId="36527C6F" w14:textId="77777777" w:rsidR="00545906" w:rsidRPr="00123B71" w:rsidRDefault="00545906" w:rsidP="00536D93">
      <w:pPr>
        <w:ind w:left="567"/>
      </w:pPr>
    </w:p>
    <w:p w14:paraId="157C6D91" w14:textId="77777777" w:rsidR="00545906" w:rsidRDefault="00545906" w:rsidP="00536D93">
      <w:pPr>
        <w:ind w:left="567"/>
      </w:pPr>
      <w:r w:rsidRPr="00123B71">
        <w:t>Any additional costs not stated in the Quotation will not be allowed as a charge for any transaction under any resultant Contract unless otherwise agreed to by the Council.</w:t>
      </w:r>
    </w:p>
    <w:p w14:paraId="618412D7" w14:textId="77777777" w:rsidR="004B3643" w:rsidRDefault="004B3643" w:rsidP="00536D93">
      <w:pPr>
        <w:ind w:left="567"/>
      </w:pPr>
    </w:p>
    <w:p w14:paraId="22D3A0AB" w14:textId="77777777" w:rsidR="00536D93" w:rsidRDefault="00536D93" w:rsidP="00536D93">
      <w:pPr>
        <w:rPr>
          <w:sz w:val="22"/>
          <w:szCs w:val="32"/>
        </w:rPr>
      </w:pPr>
      <w:r>
        <w:br w:type="page"/>
      </w:r>
    </w:p>
    <w:p w14:paraId="2BC77C71" w14:textId="77777777" w:rsidR="00B256AE" w:rsidRPr="00076C32" w:rsidRDefault="00D26346" w:rsidP="004F38C9">
      <w:pPr>
        <w:pStyle w:val="Heading1"/>
        <w:numPr>
          <w:ilvl w:val="0"/>
          <w:numId w:val="4"/>
        </w:numPr>
        <w:ind w:left="567" w:hanging="567"/>
        <w:rPr>
          <w:color w:val="000000"/>
        </w:rPr>
      </w:pPr>
      <w:bookmarkStart w:id="5" w:name="_Toc121145684"/>
      <w:r w:rsidRPr="00076C32">
        <w:rPr>
          <w:caps w:val="0"/>
          <w:color w:val="000000"/>
        </w:rPr>
        <w:lastRenderedPageBreak/>
        <w:t>AS</w:t>
      </w:r>
      <w:r>
        <w:rPr>
          <w:caps w:val="0"/>
          <w:color w:val="000000"/>
        </w:rPr>
        <w:t>S</w:t>
      </w:r>
      <w:r w:rsidRPr="00076C32">
        <w:rPr>
          <w:caps w:val="0"/>
          <w:color w:val="000000"/>
        </w:rPr>
        <w:t xml:space="preserve">ESSMENT </w:t>
      </w:r>
      <w:r>
        <w:rPr>
          <w:caps w:val="0"/>
          <w:color w:val="000000"/>
        </w:rPr>
        <w:t>&amp; ACCEPTANCE O</w:t>
      </w:r>
      <w:r w:rsidRPr="00076C32">
        <w:rPr>
          <w:caps w:val="0"/>
          <w:color w:val="000000"/>
        </w:rPr>
        <w:t>F QUOTATIONS</w:t>
      </w:r>
      <w:bookmarkEnd w:id="5"/>
    </w:p>
    <w:p w14:paraId="1EFDB6FF" w14:textId="77777777" w:rsidR="00B256AE" w:rsidRPr="00076C32" w:rsidRDefault="00B256AE" w:rsidP="0020779A">
      <w:pPr>
        <w:tabs>
          <w:tab w:val="left" w:pos="2127"/>
        </w:tabs>
        <w:rPr>
          <w:b/>
          <w:color w:val="000000"/>
        </w:rPr>
      </w:pPr>
    </w:p>
    <w:p w14:paraId="0662141B" w14:textId="77777777" w:rsidR="00B256AE" w:rsidRPr="00076C32" w:rsidRDefault="00D26346" w:rsidP="00536D93">
      <w:pPr>
        <w:pStyle w:val="Section2"/>
        <w:ind w:left="567" w:hanging="567"/>
      </w:pPr>
      <w:bookmarkStart w:id="6" w:name="_Toc121145685"/>
      <w:r w:rsidRPr="00076C32">
        <w:rPr>
          <w:caps w:val="0"/>
        </w:rPr>
        <w:t>ASSESSMENT OVERVIEW</w:t>
      </w:r>
      <w:bookmarkEnd w:id="6"/>
    </w:p>
    <w:p w14:paraId="7BA9FD83" w14:textId="77777777" w:rsidR="00B256AE" w:rsidRPr="00076C32" w:rsidRDefault="00B256AE" w:rsidP="00536D93">
      <w:pPr>
        <w:ind w:left="567"/>
        <w:rPr>
          <w:color w:val="000000"/>
        </w:rPr>
      </w:pPr>
    </w:p>
    <w:p w14:paraId="436F8326" w14:textId="77777777" w:rsidR="00B256AE" w:rsidRPr="00076C32" w:rsidRDefault="00B256AE" w:rsidP="00536D93">
      <w:pPr>
        <w:ind w:left="567"/>
        <w:rPr>
          <w:color w:val="000000"/>
        </w:rPr>
      </w:pPr>
      <w:r w:rsidRPr="00076C32">
        <w:rPr>
          <w:color w:val="000000"/>
        </w:rPr>
        <w:t>Council will undertake all Quotation assessments based on the core principals of ‘Best Value for Money’. When assessing Quotations, Council will ensure that the best available outcome has been achieved by considering both the Qualitative and Quantitative aspect of each Quotation   over the whole procurement lifecycle.</w:t>
      </w:r>
    </w:p>
    <w:p w14:paraId="28072CB0" w14:textId="77777777" w:rsidR="00B256AE" w:rsidRPr="00076C32" w:rsidRDefault="00B256AE" w:rsidP="00536D93">
      <w:pPr>
        <w:tabs>
          <w:tab w:val="left" w:pos="2127"/>
        </w:tabs>
        <w:ind w:left="567"/>
        <w:rPr>
          <w:b/>
          <w:color w:val="000000"/>
        </w:rPr>
      </w:pPr>
    </w:p>
    <w:p w14:paraId="364A1449" w14:textId="77777777" w:rsidR="00B256AE" w:rsidRPr="00076C32" w:rsidRDefault="00B256AE" w:rsidP="00536D93">
      <w:pPr>
        <w:ind w:left="567"/>
        <w:rPr>
          <w:color w:val="000000"/>
        </w:rPr>
      </w:pPr>
      <w:r w:rsidRPr="00076C32">
        <w:rPr>
          <w:color w:val="000000"/>
        </w:rPr>
        <w:t xml:space="preserve">In selecting a preferred Vendor, Council is not bound to accept the lowest quoted price nor will the lowest quoted price be accepted as the “best value for money”.  </w:t>
      </w:r>
    </w:p>
    <w:p w14:paraId="52F8FEC6" w14:textId="77777777" w:rsidR="00B256AE" w:rsidRPr="00076C32" w:rsidRDefault="00B256AE" w:rsidP="00536D93">
      <w:pPr>
        <w:ind w:left="567"/>
        <w:rPr>
          <w:color w:val="000000"/>
        </w:rPr>
      </w:pPr>
    </w:p>
    <w:p w14:paraId="3552CBFF" w14:textId="77777777" w:rsidR="00B256AE" w:rsidRPr="00076C32" w:rsidRDefault="00B256AE" w:rsidP="00536D93">
      <w:pPr>
        <w:ind w:left="567"/>
        <w:rPr>
          <w:color w:val="000000"/>
        </w:rPr>
      </w:pPr>
      <w:r w:rsidRPr="00076C32">
        <w:rPr>
          <w:color w:val="000000"/>
        </w:rPr>
        <w:t xml:space="preserve">The successful Vendor will be the Vendor that Council determines: </w:t>
      </w:r>
    </w:p>
    <w:p w14:paraId="4468B5DA" w14:textId="77777777" w:rsidR="00B256AE" w:rsidRPr="00536D93" w:rsidRDefault="00B256AE" w:rsidP="004F38C9">
      <w:pPr>
        <w:pStyle w:val="ListParagraph"/>
        <w:numPr>
          <w:ilvl w:val="0"/>
          <w:numId w:val="16"/>
        </w:numPr>
        <w:spacing w:before="60"/>
        <w:ind w:left="1134" w:hanging="567"/>
        <w:rPr>
          <w:rFonts w:cs="Arial"/>
          <w:color w:val="000000"/>
        </w:rPr>
      </w:pPr>
      <w:r w:rsidRPr="00536D93">
        <w:rPr>
          <w:rFonts w:cs="Arial"/>
          <w:color w:val="000000"/>
        </w:rPr>
        <w:t xml:space="preserve">is fully capable of undertaking the contract; and </w:t>
      </w:r>
    </w:p>
    <w:p w14:paraId="0015393A" w14:textId="77777777" w:rsidR="00B256AE" w:rsidRPr="00536D93" w:rsidRDefault="00B256AE" w:rsidP="004F38C9">
      <w:pPr>
        <w:pStyle w:val="ListParagraph"/>
        <w:numPr>
          <w:ilvl w:val="0"/>
          <w:numId w:val="16"/>
        </w:numPr>
        <w:spacing w:before="60"/>
        <w:ind w:left="1134" w:hanging="567"/>
        <w:rPr>
          <w:rFonts w:cs="Arial"/>
          <w:color w:val="000000"/>
        </w:rPr>
      </w:pPr>
      <w:r w:rsidRPr="00536D93">
        <w:rPr>
          <w:rFonts w:cs="Arial"/>
          <w:color w:val="000000"/>
        </w:rPr>
        <w:t>whose Quotation represents ‘best value for money’.</w:t>
      </w:r>
    </w:p>
    <w:p w14:paraId="49410F0E" w14:textId="77777777" w:rsidR="00B256AE" w:rsidRDefault="00B256AE" w:rsidP="00536D93">
      <w:pPr>
        <w:ind w:left="567"/>
      </w:pPr>
    </w:p>
    <w:p w14:paraId="5FEB73A3" w14:textId="77777777" w:rsidR="00AC3B86" w:rsidRPr="00AC3B86" w:rsidRDefault="00AC3B86" w:rsidP="00536D93">
      <w:pPr>
        <w:ind w:left="567"/>
        <w:rPr>
          <w:b/>
        </w:rPr>
      </w:pPr>
      <w:r w:rsidRPr="00AC3B86">
        <w:t xml:space="preserve">Council is committed to community and business growth and will seek to incorporate social benefit into all council procurement within the context of purchasing on a value for money basis. Vendors are encourages to include in their responses details of local supply content and community benefit. </w:t>
      </w:r>
    </w:p>
    <w:p w14:paraId="66C01CBD" w14:textId="77777777" w:rsidR="00AC3B86" w:rsidRPr="00AC3B86" w:rsidRDefault="00AC3B86" w:rsidP="00536D93">
      <w:pPr>
        <w:ind w:left="567"/>
      </w:pPr>
    </w:p>
    <w:p w14:paraId="731B6768" w14:textId="77777777" w:rsidR="00AC3B86" w:rsidRPr="00AC3B86" w:rsidRDefault="00AC3B86" w:rsidP="00536D93">
      <w:pPr>
        <w:ind w:left="567"/>
      </w:pPr>
      <w:r w:rsidRPr="00AC3B86">
        <w:t>The local region for the purpose of procurement, tendering and contract management is to be interpreted as the Albury-Wodonga region</w:t>
      </w:r>
    </w:p>
    <w:p w14:paraId="7D5AFE6F" w14:textId="77777777" w:rsidR="00B256AE" w:rsidRPr="00C0768A" w:rsidRDefault="00B256AE" w:rsidP="00536D93"/>
    <w:p w14:paraId="26DFD9B1" w14:textId="77777777" w:rsidR="00B256AE" w:rsidRPr="00F87796" w:rsidRDefault="00D26346" w:rsidP="00536D93">
      <w:pPr>
        <w:pStyle w:val="Section2"/>
        <w:ind w:left="567" w:hanging="567"/>
      </w:pPr>
      <w:bookmarkStart w:id="7" w:name="_Toc121145686"/>
      <w:r>
        <w:rPr>
          <w:caps w:val="0"/>
        </w:rPr>
        <w:t xml:space="preserve">QUOTE </w:t>
      </w:r>
      <w:r w:rsidRPr="00F87796">
        <w:rPr>
          <w:caps w:val="0"/>
        </w:rPr>
        <w:t>ACCEPTANCE</w:t>
      </w:r>
      <w:bookmarkEnd w:id="7"/>
      <w:r w:rsidRPr="00F87796">
        <w:rPr>
          <w:caps w:val="0"/>
        </w:rPr>
        <w:t xml:space="preserve">  </w:t>
      </w:r>
    </w:p>
    <w:p w14:paraId="74AF2E65" w14:textId="77777777" w:rsidR="00B256AE" w:rsidRPr="00F87796" w:rsidRDefault="00B256AE" w:rsidP="00536D93">
      <w:pPr>
        <w:ind w:left="567"/>
      </w:pPr>
    </w:p>
    <w:p w14:paraId="7F93C363" w14:textId="77777777" w:rsidR="00B256AE" w:rsidRPr="00F87796" w:rsidRDefault="00B256AE" w:rsidP="00536D93">
      <w:pPr>
        <w:ind w:left="567"/>
      </w:pPr>
      <w:r w:rsidRPr="00F87796">
        <w:t xml:space="preserve">The Council shall not be bound to accept the </w:t>
      </w:r>
      <w:r>
        <w:t xml:space="preserve">Quotation </w:t>
      </w:r>
      <w:r w:rsidRPr="00F87796">
        <w:t xml:space="preserve">offering the lowest cost to Council or where a </w:t>
      </w:r>
      <w:r>
        <w:t xml:space="preserve">Quotation </w:t>
      </w:r>
      <w:r w:rsidRPr="00F87796">
        <w:t xml:space="preserve">does not satisfactorily meet the </w:t>
      </w:r>
      <w:r>
        <w:t>Q</w:t>
      </w:r>
      <w:r w:rsidRPr="00F87796">
        <w:t xml:space="preserve">ualitative requirements of the </w:t>
      </w:r>
      <w:r>
        <w:t>Quotation</w:t>
      </w:r>
      <w:r w:rsidRPr="00F87796">
        <w:t xml:space="preserve"> (as determined by Council at its absolute discretion).</w:t>
      </w:r>
    </w:p>
    <w:p w14:paraId="62BB9FFA" w14:textId="77777777" w:rsidR="00B256AE" w:rsidRPr="00F87796" w:rsidRDefault="00B256AE" w:rsidP="00536D93">
      <w:pPr>
        <w:ind w:left="567"/>
      </w:pPr>
    </w:p>
    <w:p w14:paraId="52F53321" w14:textId="77777777" w:rsidR="00B256AE" w:rsidRDefault="00B256AE" w:rsidP="00536D93">
      <w:pPr>
        <w:ind w:left="567"/>
      </w:pPr>
      <w:r w:rsidRPr="00F87796">
        <w:t xml:space="preserve">Where Council does not accept any </w:t>
      </w:r>
      <w:r>
        <w:t xml:space="preserve">Quotation, </w:t>
      </w:r>
      <w:r w:rsidRPr="00F87796">
        <w:t>Council may at its absolute discretion invite new</w:t>
      </w:r>
      <w:r>
        <w:t xml:space="preserve"> Quotations</w:t>
      </w:r>
      <w:r w:rsidRPr="00F87796">
        <w:t>.</w:t>
      </w:r>
    </w:p>
    <w:p w14:paraId="23B755C0" w14:textId="77777777" w:rsidR="00B256AE" w:rsidRDefault="00B256AE" w:rsidP="00536D93">
      <w:pPr>
        <w:ind w:left="567"/>
      </w:pPr>
    </w:p>
    <w:p w14:paraId="4B617BA5" w14:textId="77777777" w:rsidR="00536D93" w:rsidRDefault="00536D93">
      <w:pPr>
        <w:spacing w:line="240" w:lineRule="auto"/>
        <w:jc w:val="left"/>
        <w:rPr>
          <w:b/>
          <w:bCs/>
          <w:caps/>
          <w:color w:val="000000"/>
          <w:sz w:val="22"/>
          <w:szCs w:val="32"/>
          <w:highlight w:val="lightGray"/>
        </w:rPr>
      </w:pPr>
      <w:r>
        <w:rPr>
          <w:color w:val="000000"/>
          <w:highlight w:val="lightGray"/>
        </w:rPr>
        <w:br w:type="page"/>
      </w:r>
    </w:p>
    <w:p w14:paraId="75D13B0F" w14:textId="77777777" w:rsidR="0020779A" w:rsidRPr="00611141" w:rsidRDefault="00536D93" w:rsidP="004F38C9">
      <w:pPr>
        <w:pStyle w:val="Heading1"/>
        <w:numPr>
          <w:ilvl w:val="0"/>
          <w:numId w:val="4"/>
        </w:numPr>
        <w:ind w:left="567" w:hanging="567"/>
        <w:rPr>
          <w:color w:val="000000"/>
        </w:rPr>
      </w:pPr>
      <w:bookmarkStart w:id="8" w:name="_Toc121145687"/>
      <w:r>
        <w:rPr>
          <w:caps w:val="0"/>
          <w:color w:val="000000"/>
        </w:rPr>
        <w:lastRenderedPageBreak/>
        <w:t>CONTRACT</w:t>
      </w:r>
      <w:bookmarkEnd w:id="8"/>
      <w:r>
        <w:rPr>
          <w:caps w:val="0"/>
          <w:color w:val="000000"/>
        </w:rPr>
        <w:t xml:space="preserve"> </w:t>
      </w:r>
    </w:p>
    <w:p w14:paraId="76D3B1A5" w14:textId="77777777" w:rsidR="0020779A" w:rsidRPr="00F87796" w:rsidRDefault="0020779A" w:rsidP="0020779A">
      <w:pPr>
        <w:rPr>
          <w:color w:val="000000"/>
        </w:rPr>
      </w:pPr>
    </w:p>
    <w:p w14:paraId="3253093E" w14:textId="77777777" w:rsidR="00B256AE" w:rsidRPr="004B3643" w:rsidRDefault="00536D93" w:rsidP="00536D93">
      <w:pPr>
        <w:pStyle w:val="Section3"/>
        <w:ind w:left="567" w:hanging="567"/>
      </w:pPr>
      <w:bookmarkStart w:id="9" w:name="_Toc121145688"/>
      <w:r w:rsidRPr="004B3643">
        <w:rPr>
          <w:caps w:val="0"/>
        </w:rPr>
        <w:t>CONDITIONS OF CONTRACT</w:t>
      </w:r>
      <w:bookmarkEnd w:id="9"/>
    </w:p>
    <w:p w14:paraId="36966491" w14:textId="77777777" w:rsidR="00B256AE" w:rsidRDefault="00B256AE" w:rsidP="00536D93">
      <w:pPr>
        <w:ind w:left="567"/>
        <w:rPr>
          <w:highlight w:val="lightGray"/>
        </w:rPr>
      </w:pPr>
    </w:p>
    <w:p w14:paraId="429CEEBC" w14:textId="0BD2463B" w:rsidR="002D79EB" w:rsidRPr="00536D93" w:rsidRDefault="002D79EB" w:rsidP="00536D93">
      <w:pPr>
        <w:ind w:left="567"/>
      </w:pPr>
      <w:r w:rsidRPr="002D79EB">
        <w:t xml:space="preserve">Contract is a </w:t>
      </w:r>
      <w:r w:rsidR="008012D2">
        <w:rPr>
          <w:bCs/>
          <w:color w:val="000000"/>
        </w:rPr>
        <w:t>lump sum</w:t>
      </w:r>
      <w:r w:rsidRPr="002D79EB">
        <w:rPr>
          <w:bCs/>
          <w:color w:val="000000"/>
        </w:rPr>
        <w:t>.</w:t>
      </w:r>
      <w:r w:rsidRPr="002D79EB">
        <w:t xml:space="preserve"> </w:t>
      </w:r>
      <w:r w:rsidR="00A411EE">
        <w:t>The c</w:t>
      </w:r>
      <w:r w:rsidRPr="002D79EB">
        <w:t xml:space="preserve">ontract is </w:t>
      </w:r>
      <w:r w:rsidR="00A411EE">
        <w:t xml:space="preserve">not </w:t>
      </w:r>
      <w:r w:rsidRPr="002D79EB">
        <w:t>subject to rise and fall provisions</w:t>
      </w:r>
      <w:r w:rsidRPr="00536D93">
        <w:t xml:space="preserve">. </w:t>
      </w:r>
    </w:p>
    <w:p w14:paraId="197F76E5" w14:textId="77777777" w:rsidR="004E6146" w:rsidRPr="004B3643" w:rsidRDefault="004E6146" w:rsidP="00536D93">
      <w:pPr>
        <w:ind w:left="567"/>
        <w:rPr>
          <w:highlight w:val="lightGray"/>
        </w:rPr>
      </w:pPr>
    </w:p>
    <w:p w14:paraId="4A00E570" w14:textId="2D3BA948" w:rsidR="00B256AE" w:rsidRPr="008012D2" w:rsidRDefault="00B256AE" w:rsidP="00536D93">
      <w:pPr>
        <w:ind w:left="567"/>
      </w:pPr>
      <w:r w:rsidRPr="008012D2">
        <w:t xml:space="preserve">The successful Vendor will be </w:t>
      </w:r>
      <w:r w:rsidR="00A91857" w:rsidRPr="008012D2">
        <w:t xml:space="preserve">issued with an AlburyCity </w:t>
      </w:r>
      <w:r w:rsidR="00545906" w:rsidRPr="008012D2">
        <w:t>Purchase</w:t>
      </w:r>
      <w:r w:rsidR="00A91857" w:rsidRPr="008012D2">
        <w:t xml:space="preserve"> order subject to the terms and conditions found at </w:t>
      </w:r>
      <w:hyperlink r:id="rId13" w:history="1">
        <w:hyperlink r:id="rId14" w:history="1">
          <w:r w:rsidR="008012D2">
            <w:rPr>
              <w:rStyle w:val="Hyperlink"/>
            </w:rPr>
            <w:t>Terms and conditions for supply of goods and/or services | AlburyCity (nsw.gov.au)</w:t>
          </w:r>
        </w:hyperlink>
      </w:hyperlink>
      <w:r w:rsidR="008012D2">
        <w:rPr>
          <w:rStyle w:val="Hyperlink"/>
          <w:color w:val="auto"/>
        </w:rPr>
        <w:t>.</w:t>
      </w:r>
    </w:p>
    <w:p w14:paraId="2EE01C19" w14:textId="77777777" w:rsidR="00B05902" w:rsidRDefault="00B05902" w:rsidP="0020779A">
      <w:pPr>
        <w:rPr>
          <w:color w:val="000000"/>
        </w:rPr>
      </w:pPr>
    </w:p>
    <w:p w14:paraId="66A2BA0E" w14:textId="77777777" w:rsidR="002D79EB" w:rsidRPr="00536D93" w:rsidRDefault="00536D93" w:rsidP="00536D93">
      <w:pPr>
        <w:pStyle w:val="Section3"/>
        <w:ind w:left="567" w:hanging="567"/>
      </w:pPr>
      <w:bookmarkStart w:id="10" w:name="_Toc472340709"/>
      <w:bookmarkStart w:id="11" w:name="_Toc121145689"/>
      <w:r w:rsidRPr="00536D93">
        <w:rPr>
          <w:caps w:val="0"/>
        </w:rPr>
        <w:t>WORK HEALTH AND SAFETY</w:t>
      </w:r>
      <w:bookmarkEnd w:id="10"/>
      <w:bookmarkEnd w:id="11"/>
      <w:r w:rsidRPr="00536D93">
        <w:rPr>
          <w:caps w:val="0"/>
        </w:rPr>
        <w:t xml:space="preserve"> </w:t>
      </w:r>
    </w:p>
    <w:p w14:paraId="0BC89629" w14:textId="77777777" w:rsidR="002D79EB" w:rsidRPr="002D79EB" w:rsidRDefault="002D79EB" w:rsidP="00536D93">
      <w:pPr>
        <w:ind w:left="567"/>
      </w:pPr>
    </w:p>
    <w:p w14:paraId="29356C07" w14:textId="77777777" w:rsidR="002D79EB" w:rsidRDefault="00A411EE" w:rsidP="00536D93">
      <w:pPr>
        <w:ind w:left="567"/>
      </w:pPr>
      <w:r w:rsidRPr="00A411EE">
        <w:t>Vendors who will be engaged in working on site for AlburyCity</w:t>
      </w:r>
      <w:r>
        <w:t>,</w:t>
      </w:r>
      <w:r w:rsidRPr="00A411EE">
        <w:t xml:space="preserve"> </w:t>
      </w:r>
      <w:r w:rsidR="002D79EB">
        <w:t xml:space="preserve">will be required to successfully complete </w:t>
      </w:r>
      <w:r w:rsidR="002D79EB" w:rsidRPr="002D79EB">
        <w:t xml:space="preserve">Council’s WHS Contractor Register, Safety Compliance Package prior to works commencing onsite </w:t>
      </w:r>
    </w:p>
    <w:p w14:paraId="017E06D0" w14:textId="77777777" w:rsidR="002D79EB" w:rsidRPr="002D79EB" w:rsidRDefault="002D79EB" w:rsidP="00536D93">
      <w:pPr>
        <w:ind w:left="567"/>
      </w:pPr>
    </w:p>
    <w:p w14:paraId="5AD80ADD" w14:textId="77777777" w:rsidR="002D79EB" w:rsidRPr="002D79EB" w:rsidRDefault="002D79EB" w:rsidP="00536D93">
      <w:pPr>
        <w:ind w:left="567"/>
      </w:pPr>
      <w:r>
        <w:t>Vendors</w:t>
      </w:r>
      <w:r w:rsidRPr="002D79EB">
        <w:t xml:space="preserve"> who have previously completed this package and are listed on Council’s WHS Contractor Register are not required to complete a new package with their </w:t>
      </w:r>
      <w:r>
        <w:t>quote</w:t>
      </w:r>
      <w:r w:rsidRPr="002D79EB">
        <w:t xml:space="preserve"> submission.</w:t>
      </w:r>
    </w:p>
    <w:p w14:paraId="2D25AE0F" w14:textId="77777777" w:rsidR="002D79EB" w:rsidRPr="002D79EB" w:rsidRDefault="002D79EB" w:rsidP="00536D93">
      <w:pPr>
        <w:ind w:left="567"/>
      </w:pPr>
    </w:p>
    <w:p w14:paraId="1993385D" w14:textId="77777777" w:rsidR="002D79EB" w:rsidRPr="002D79EB" w:rsidRDefault="002D79EB" w:rsidP="00536D93">
      <w:pPr>
        <w:ind w:left="567"/>
      </w:pPr>
      <w:r w:rsidRPr="002D79EB">
        <w:t xml:space="preserve">However due to the periodic updating of Council’s Contractor Safety Compliance Package and the differing categories within that package. The successful </w:t>
      </w:r>
      <w:r>
        <w:t>Vendor</w:t>
      </w:r>
      <w:r w:rsidRPr="002D79EB">
        <w:t xml:space="preserve"> may be required to complete a new Safety Compliance Package prior to works commencing onsite. </w:t>
      </w:r>
    </w:p>
    <w:p w14:paraId="3FE60321" w14:textId="77777777" w:rsidR="002D79EB" w:rsidRPr="002D79EB" w:rsidRDefault="002D79EB" w:rsidP="00536D93">
      <w:pPr>
        <w:ind w:left="567"/>
      </w:pPr>
    </w:p>
    <w:p w14:paraId="7612DD6E" w14:textId="77777777" w:rsidR="002D79EB" w:rsidRPr="002D79EB" w:rsidRDefault="002D79EB" w:rsidP="00536D93">
      <w:pPr>
        <w:ind w:left="567"/>
      </w:pPr>
      <w:r w:rsidRPr="002D79EB">
        <w:t xml:space="preserve">In lodging a </w:t>
      </w:r>
      <w:r>
        <w:t>quote</w:t>
      </w:r>
      <w:r w:rsidRPr="002D79EB">
        <w:t xml:space="preserve">, Council expects that the </w:t>
      </w:r>
      <w:r>
        <w:t>Vendors</w:t>
      </w:r>
      <w:r w:rsidRPr="002D79EB">
        <w:t xml:space="preserve"> will have in place all relevant work, health and safety related policies and procedures applicable to the relevant industry.</w:t>
      </w:r>
    </w:p>
    <w:p w14:paraId="4CC5BA00" w14:textId="77777777" w:rsidR="002D79EB" w:rsidRPr="002D79EB" w:rsidRDefault="002D79EB" w:rsidP="00536D93">
      <w:pPr>
        <w:ind w:left="567"/>
      </w:pPr>
    </w:p>
    <w:p w14:paraId="587D6159" w14:textId="77777777" w:rsidR="002D79EB" w:rsidRPr="002D79EB" w:rsidRDefault="002D79EB" w:rsidP="00536D93">
      <w:pPr>
        <w:ind w:left="567"/>
      </w:pPr>
      <w:r w:rsidRPr="002D79EB">
        <w:t xml:space="preserve">The requirements of this Section shall also apply where a </w:t>
      </w:r>
      <w:r>
        <w:t>Ven</w:t>
      </w:r>
      <w:r w:rsidR="005B1538">
        <w:t>d</w:t>
      </w:r>
      <w:r>
        <w:t>ors</w:t>
      </w:r>
      <w:r w:rsidRPr="002D79EB">
        <w:t xml:space="preserve"> sub-contracts any part of the Works.</w:t>
      </w:r>
    </w:p>
    <w:p w14:paraId="5D0C7AE2" w14:textId="77777777" w:rsidR="002D79EB" w:rsidRPr="002D79EB" w:rsidRDefault="002D79EB" w:rsidP="00536D93">
      <w:pPr>
        <w:ind w:left="567"/>
      </w:pPr>
    </w:p>
    <w:p w14:paraId="42D30AFD" w14:textId="77777777" w:rsidR="002D79EB" w:rsidRPr="00536D93" w:rsidRDefault="002D79EB" w:rsidP="00536D93">
      <w:pPr>
        <w:pStyle w:val="Section3"/>
        <w:ind w:left="567" w:hanging="567"/>
        <w:rPr>
          <w:caps w:val="0"/>
        </w:rPr>
      </w:pPr>
      <w:bookmarkStart w:id="12" w:name="_Toc472340710"/>
      <w:bookmarkStart w:id="13" w:name="_Toc121145690"/>
      <w:r w:rsidRPr="00536D93">
        <w:rPr>
          <w:caps w:val="0"/>
        </w:rPr>
        <w:t>INSURANCE</w:t>
      </w:r>
      <w:bookmarkEnd w:id="12"/>
      <w:bookmarkEnd w:id="13"/>
      <w:r w:rsidRPr="00536D93">
        <w:rPr>
          <w:caps w:val="0"/>
        </w:rPr>
        <w:t xml:space="preserve"> </w:t>
      </w:r>
    </w:p>
    <w:p w14:paraId="3559726A" w14:textId="77777777" w:rsidR="002D79EB" w:rsidRPr="002D79EB" w:rsidRDefault="002D79EB" w:rsidP="00536D93">
      <w:pPr>
        <w:ind w:left="567"/>
      </w:pPr>
    </w:p>
    <w:p w14:paraId="43871291" w14:textId="77777777" w:rsidR="002D79EB" w:rsidRPr="002D79EB" w:rsidRDefault="002D79EB" w:rsidP="00536D93">
      <w:pPr>
        <w:ind w:left="567"/>
      </w:pPr>
      <w:r>
        <w:t>Vendors</w:t>
      </w:r>
      <w:r w:rsidR="00430E29">
        <w:t xml:space="preserve"> who will be engaged in working on site for AlburyCity</w:t>
      </w:r>
      <w:r w:rsidRPr="002D79EB">
        <w:t xml:space="preserve"> must at their own cost, have in place (or take out) and at all times keep in place during the term of the Contract:</w:t>
      </w:r>
    </w:p>
    <w:p w14:paraId="2FE01826" w14:textId="77777777" w:rsidR="00CC33AC" w:rsidRDefault="002D79EB" w:rsidP="00CC33AC">
      <w:pPr>
        <w:numPr>
          <w:ilvl w:val="0"/>
          <w:numId w:val="5"/>
        </w:numPr>
        <w:spacing w:before="60"/>
        <w:ind w:left="1134" w:hanging="567"/>
      </w:pPr>
      <w:r w:rsidRPr="002D79EB">
        <w:t xml:space="preserve">a public liability policy of insurance for an amount of not less than $20 million in respect of any Claim during the term of the Contract; </w:t>
      </w:r>
    </w:p>
    <w:p w14:paraId="21ACD21A" w14:textId="77777777" w:rsidR="002D79EB" w:rsidRPr="002D79EB" w:rsidRDefault="002D79EB" w:rsidP="004F38C9">
      <w:pPr>
        <w:numPr>
          <w:ilvl w:val="0"/>
          <w:numId w:val="5"/>
        </w:numPr>
        <w:spacing w:before="60"/>
        <w:ind w:left="1134" w:hanging="567"/>
      </w:pPr>
      <w:r w:rsidRPr="002D79EB">
        <w:t>a workers compensation policy of insurance; and</w:t>
      </w:r>
    </w:p>
    <w:p w14:paraId="7E04EE28" w14:textId="77777777" w:rsidR="002D79EB" w:rsidRPr="002D79EB" w:rsidRDefault="002D79EB" w:rsidP="004F38C9">
      <w:pPr>
        <w:numPr>
          <w:ilvl w:val="0"/>
          <w:numId w:val="5"/>
        </w:numPr>
        <w:spacing w:before="60"/>
        <w:ind w:left="1134" w:hanging="567"/>
      </w:pPr>
      <w:r w:rsidRPr="002D79EB">
        <w:t>any other insurance policy relevant to the provision of the Services.</w:t>
      </w:r>
    </w:p>
    <w:p w14:paraId="1E317602" w14:textId="77777777" w:rsidR="002D79EB" w:rsidRPr="002D79EB" w:rsidRDefault="002D79EB" w:rsidP="00536D93">
      <w:pPr>
        <w:ind w:left="567"/>
      </w:pPr>
    </w:p>
    <w:p w14:paraId="6A88FFC5" w14:textId="77777777" w:rsidR="00B256AE" w:rsidRDefault="002D79EB" w:rsidP="00536D93">
      <w:pPr>
        <w:ind w:left="567"/>
        <w:rPr>
          <w:color w:val="000000"/>
        </w:rPr>
      </w:pPr>
      <w:r w:rsidRPr="002D79EB">
        <w:rPr>
          <w:color w:val="000000"/>
        </w:rPr>
        <w:t xml:space="preserve">The successful </w:t>
      </w:r>
      <w:r>
        <w:rPr>
          <w:color w:val="000000"/>
        </w:rPr>
        <w:t xml:space="preserve">Vendor </w:t>
      </w:r>
      <w:r w:rsidRPr="002D79EB">
        <w:rPr>
          <w:color w:val="000000"/>
        </w:rPr>
        <w:t>must also provide certificates of currency at each renewal period during the Term of the Contract.</w:t>
      </w:r>
    </w:p>
    <w:p w14:paraId="24C908A0" w14:textId="77777777" w:rsidR="009F1DF6" w:rsidRPr="00C0768A" w:rsidRDefault="009F1DF6" w:rsidP="00536D93">
      <w:pPr>
        <w:ind w:left="567"/>
      </w:pPr>
      <w:bookmarkStart w:id="14" w:name="_Toc417993625"/>
    </w:p>
    <w:p w14:paraId="4F5CB6B8" w14:textId="77777777" w:rsidR="009F1DF6" w:rsidRPr="00536D93" w:rsidRDefault="009F1DF6" w:rsidP="00536D93">
      <w:pPr>
        <w:pStyle w:val="Section3"/>
        <w:ind w:left="567" w:hanging="567"/>
        <w:rPr>
          <w:caps w:val="0"/>
        </w:rPr>
      </w:pPr>
      <w:bookmarkStart w:id="15" w:name="_Toc480375602"/>
      <w:bookmarkStart w:id="16" w:name="_Toc121145691"/>
      <w:bookmarkEnd w:id="14"/>
      <w:r w:rsidRPr="00536D93">
        <w:rPr>
          <w:caps w:val="0"/>
        </w:rPr>
        <w:t>PAYMENTS</w:t>
      </w:r>
      <w:bookmarkEnd w:id="15"/>
      <w:bookmarkEnd w:id="16"/>
    </w:p>
    <w:p w14:paraId="32DA8D75" w14:textId="77777777" w:rsidR="009F1DF6" w:rsidRPr="00C0768A" w:rsidRDefault="009F1DF6" w:rsidP="0020779A">
      <w:bookmarkStart w:id="17" w:name="_Toc446305658"/>
    </w:p>
    <w:bookmarkEnd w:id="17"/>
    <w:p w14:paraId="05718877" w14:textId="77777777" w:rsidR="009F1DF6" w:rsidRDefault="009F1DF6" w:rsidP="004F38C9">
      <w:pPr>
        <w:numPr>
          <w:ilvl w:val="0"/>
          <w:numId w:val="7"/>
        </w:numPr>
        <w:tabs>
          <w:tab w:val="left" w:pos="1134"/>
        </w:tabs>
        <w:suppressAutoHyphens/>
        <w:spacing w:before="60"/>
        <w:ind w:left="1134" w:right="238"/>
        <w:jc w:val="left"/>
        <w:rPr>
          <w:rFonts w:cs="Arial"/>
          <w:spacing w:val="-2"/>
        </w:rPr>
      </w:pPr>
      <w:r w:rsidRPr="00182F22">
        <w:rPr>
          <w:color w:val="000000"/>
          <w:szCs w:val="20"/>
        </w:rPr>
        <w:t>Council’s standard payment terms are 30 days from the date of invoice</w:t>
      </w:r>
    </w:p>
    <w:p w14:paraId="6F8CF13A" w14:textId="77777777" w:rsidR="009F1DF6" w:rsidRPr="00C0768A" w:rsidRDefault="009F1DF6" w:rsidP="004F38C9">
      <w:pPr>
        <w:numPr>
          <w:ilvl w:val="0"/>
          <w:numId w:val="7"/>
        </w:numPr>
        <w:tabs>
          <w:tab w:val="left" w:pos="1134"/>
        </w:tabs>
        <w:suppressAutoHyphens/>
        <w:spacing w:before="60"/>
        <w:ind w:left="1134" w:right="238"/>
        <w:jc w:val="left"/>
        <w:rPr>
          <w:rFonts w:cs="Arial"/>
          <w:spacing w:val="-2"/>
        </w:rPr>
      </w:pPr>
      <w:r w:rsidRPr="00C0768A">
        <w:rPr>
          <w:rFonts w:cs="Arial"/>
          <w:spacing w:val="-2"/>
        </w:rPr>
        <w:t>Prior to being entitled to receive a payment under this Contract, the Contractor shall certify by way of a statutory declaration to the Superintendent that it has:</w:t>
      </w:r>
    </w:p>
    <w:p w14:paraId="0D0F4086" w14:textId="77777777" w:rsidR="009F1DF6" w:rsidRPr="00C0768A" w:rsidRDefault="009F1DF6" w:rsidP="004F38C9">
      <w:pPr>
        <w:numPr>
          <w:ilvl w:val="1"/>
          <w:numId w:val="6"/>
        </w:numPr>
        <w:tabs>
          <w:tab w:val="left" w:pos="1701"/>
        </w:tabs>
        <w:suppressAutoHyphens/>
        <w:spacing w:before="60"/>
        <w:ind w:left="1701" w:right="238"/>
        <w:jc w:val="left"/>
        <w:rPr>
          <w:rFonts w:cs="Arial"/>
          <w:spacing w:val="-2"/>
        </w:rPr>
      </w:pPr>
      <w:r w:rsidRPr="00C0768A">
        <w:rPr>
          <w:rFonts w:cs="Arial"/>
          <w:spacing w:val="-2"/>
        </w:rPr>
        <w:lastRenderedPageBreak/>
        <w:t>paid all wages and allowances owing to its employees;</w:t>
      </w:r>
    </w:p>
    <w:p w14:paraId="1D2B114D" w14:textId="77777777" w:rsidR="009F1DF6" w:rsidRPr="00C0768A" w:rsidRDefault="009F1DF6" w:rsidP="004F38C9">
      <w:pPr>
        <w:numPr>
          <w:ilvl w:val="1"/>
          <w:numId w:val="6"/>
        </w:numPr>
        <w:tabs>
          <w:tab w:val="left" w:pos="1701"/>
        </w:tabs>
        <w:suppressAutoHyphens/>
        <w:spacing w:before="60"/>
        <w:ind w:left="1701" w:right="238"/>
        <w:jc w:val="left"/>
        <w:rPr>
          <w:rFonts w:cs="Arial"/>
          <w:spacing w:val="-2"/>
        </w:rPr>
      </w:pPr>
      <w:r w:rsidRPr="00C0768A">
        <w:rPr>
          <w:rFonts w:cs="Arial"/>
          <w:spacing w:val="-2"/>
        </w:rPr>
        <w:t>paid all amounts due to any party to which it has, with Council's consent, sub</w:t>
      </w:r>
      <w:r w:rsidRPr="00C0768A">
        <w:rPr>
          <w:rFonts w:cs="Arial"/>
          <w:spacing w:val="-2"/>
        </w:rPr>
        <w:noBreakHyphen/>
        <w:t>contracted or assigned any of its rights and obligations under this Contract;</w:t>
      </w:r>
    </w:p>
    <w:p w14:paraId="1843686E" w14:textId="77777777" w:rsidR="009F1DF6" w:rsidRPr="004569F4" w:rsidRDefault="009F1DF6" w:rsidP="004F38C9">
      <w:pPr>
        <w:numPr>
          <w:ilvl w:val="1"/>
          <w:numId w:val="6"/>
        </w:numPr>
        <w:tabs>
          <w:tab w:val="left" w:pos="1701"/>
        </w:tabs>
        <w:suppressAutoHyphens/>
        <w:spacing w:before="60"/>
        <w:ind w:left="1701" w:right="238"/>
        <w:jc w:val="left"/>
        <w:rPr>
          <w:rFonts w:cs="Arial"/>
          <w:spacing w:val="-2"/>
        </w:rPr>
      </w:pPr>
      <w:r w:rsidRPr="004569F4">
        <w:rPr>
          <w:rFonts w:cs="Arial"/>
          <w:spacing w:val="-2"/>
        </w:rPr>
        <w:t>made all payments that it is required to make in respect of the Contractor's Plant and Equipment; and made all payments in connection with insurances and any applicable law or regulation</w:t>
      </w:r>
    </w:p>
    <w:p w14:paraId="6D09F2F0" w14:textId="77777777" w:rsidR="009F1DF6" w:rsidRDefault="009F1DF6" w:rsidP="0020779A"/>
    <w:p w14:paraId="31B9DD1F" w14:textId="77777777" w:rsidR="009F1DF6" w:rsidRPr="00536D93" w:rsidRDefault="009F1DF6" w:rsidP="00536D93">
      <w:pPr>
        <w:pStyle w:val="Section3"/>
        <w:ind w:left="567" w:hanging="567"/>
        <w:rPr>
          <w:caps w:val="0"/>
        </w:rPr>
      </w:pPr>
      <w:bookmarkStart w:id="18" w:name="_Toc121145692"/>
      <w:r w:rsidRPr="00536D93">
        <w:rPr>
          <w:caps w:val="0"/>
        </w:rPr>
        <w:t>INTERPRETATION ON SPECIFICATION OF REQUIREMENTS</w:t>
      </w:r>
      <w:bookmarkEnd w:id="18"/>
    </w:p>
    <w:p w14:paraId="4264B286" w14:textId="77777777" w:rsidR="009F1DF6" w:rsidRPr="00F87796" w:rsidRDefault="009F1DF6" w:rsidP="00D26346">
      <w:pPr>
        <w:tabs>
          <w:tab w:val="left" w:pos="2127"/>
        </w:tabs>
        <w:ind w:left="567"/>
        <w:rPr>
          <w:color w:val="000000"/>
        </w:rPr>
      </w:pPr>
    </w:p>
    <w:p w14:paraId="2C21845D" w14:textId="77777777" w:rsidR="009F1DF6" w:rsidRPr="00F17D87" w:rsidRDefault="009F1DF6" w:rsidP="00D26346">
      <w:pPr>
        <w:tabs>
          <w:tab w:val="left" w:pos="2127"/>
        </w:tabs>
        <w:ind w:left="567"/>
        <w:rPr>
          <w:color w:val="000000"/>
        </w:rPr>
      </w:pPr>
      <w:r w:rsidRPr="00F87796">
        <w:rPr>
          <w:color w:val="000000"/>
        </w:rPr>
        <w:t xml:space="preserve">The </w:t>
      </w:r>
      <w:r>
        <w:rPr>
          <w:color w:val="000000"/>
        </w:rPr>
        <w:t xml:space="preserve">Vendor </w:t>
      </w:r>
      <w:r w:rsidRPr="00F87796">
        <w:rPr>
          <w:color w:val="000000"/>
        </w:rPr>
        <w:t xml:space="preserve">must check and must ensure the accuracy of all relevant information provided in the </w:t>
      </w:r>
      <w:r>
        <w:rPr>
          <w:color w:val="000000"/>
        </w:rPr>
        <w:t>S</w:t>
      </w:r>
      <w:r w:rsidRPr="00F87796">
        <w:rPr>
          <w:color w:val="000000"/>
        </w:rPr>
        <w:t>pecification</w:t>
      </w:r>
      <w:r>
        <w:rPr>
          <w:color w:val="000000"/>
        </w:rPr>
        <w:t xml:space="preserve"> </w:t>
      </w:r>
      <w:r w:rsidRPr="00F87796">
        <w:rPr>
          <w:color w:val="000000"/>
        </w:rPr>
        <w:t xml:space="preserve">before proceeding with the provision of these </w:t>
      </w:r>
      <w:r>
        <w:rPr>
          <w:color w:val="000000"/>
        </w:rPr>
        <w:t>S</w:t>
      </w:r>
      <w:r w:rsidRPr="00F87796">
        <w:rPr>
          <w:color w:val="000000"/>
        </w:rPr>
        <w:t xml:space="preserve">ervices. Contractors shall not be entitled to any extra cost resulting from their failure to obtain measurements and other </w:t>
      </w:r>
      <w:r w:rsidRPr="00F17D87">
        <w:rPr>
          <w:color w:val="000000"/>
        </w:rPr>
        <w:t>information pertaining to the described services.</w:t>
      </w:r>
    </w:p>
    <w:p w14:paraId="1CDFBAC8" w14:textId="77777777" w:rsidR="009F1DF6" w:rsidRPr="00F17D87" w:rsidRDefault="009F1DF6" w:rsidP="00D26346">
      <w:pPr>
        <w:tabs>
          <w:tab w:val="left" w:pos="2127"/>
        </w:tabs>
        <w:ind w:left="567"/>
        <w:rPr>
          <w:color w:val="000000"/>
        </w:rPr>
      </w:pPr>
    </w:p>
    <w:p w14:paraId="4E0D39B6" w14:textId="77777777" w:rsidR="009F1DF6" w:rsidRPr="00536D93" w:rsidRDefault="00D26346" w:rsidP="00536D93">
      <w:pPr>
        <w:pStyle w:val="Section3"/>
        <w:ind w:left="567" w:hanging="567"/>
        <w:rPr>
          <w:caps w:val="0"/>
        </w:rPr>
      </w:pPr>
      <w:bookmarkStart w:id="19" w:name="_Toc121145693"/>
      <w:r w:rsidRPr="00536D93">
        <w:rPr>
          <w:caps w:val="0"/>
        </w:rPr>
        <w:t>INFORMATION SUPPLIED BY COUNCIL</w:t>
      </w:r>
      <w:bookmarkEnd w:id="19"/>
    </w:p>
    <w:p w14:paraId="6C6BD7A7" w14:textId="77777777" w:rsidR="009F1DF6" w:rsidRPr="00F17D87" w:rsidRDefault="009F1DF6" w:rsidP="00D26346">
      <w:pPr>
        <w:tabs>
          <w:tab w:val="left" w:pos="2127"/>
        </w:tabs>
        <w:ind w:left="567"/>
        <w:rPr>
          <w:color w:val="000000"/>
        </w:rPr>
      </w:pPr>
    </w:p>
    <w:p w14:paraId="003D0806" w14:textId="77777777" w:rsidR="009F1DF6" w:rsidRPr="00C67CBD" w:rsidRDefault="009F1DF6" w:rsidP="00D26346">
      <w:pPr>
        <w:tabs>
          <w:tab w:val="left" w:pos="2127"/>
        </w:tabs>
        <w:ind w:left="567"/>
        <w:rPr>
          <w:color w:val="000000"/>
        </w:rPr>
      </w:pPr>
      <w:r w:rsidRPr="00F17D87">
        <w:rPr>
          <w:color w:val="000000"/>
        </w:rPr>
        <w:t xml:space="preserve">Council does not represent or warrant, that information made available in this RFQ is fully complete and details all conditions.  Council is not responsible for any interpretations, deductions and conclusions made by the Vendor from the information made available in this </w:t>
      </w:r>
      <w:r w:rsidRPr="00C67CBD">
        <w:rPr>
          <w:color w:val="000000"/>
        </w:rPr>
        <w:t xml:space="preserve">RFQ.  The Vendor shall accept full responsibility for its interpretations, deductions or conclusions. </w:t>
      </w:r>
    </w:p>
    <w:p w14:paraId="40698673" w14:textId="77777777" w:rsidR="009F1DF6" w:rsidRPr="00C67CBD" w:rsidRDefault="009F1DF6" w:rsidP="00D26346">
      <w:pPr>
        <w:tabs>
          <w:tab w:val="left" w:pos="2127"/>
        </w:tabs>
        <w:ind w:left="567"/>
        <w:rPr>
          <w:color w:val="000000"/>
        </w:rPr>
      </w:pPr>
    </w:p>
    <w:p w14:paraId="2B57D36E" w14:textId="77777777" w:rsidR="009F1DF6" w:rsidRPr="00536D93" w:rsidRDefault="00D26346" w:rsidP="00536D93">
      <w:pPr>
        <w:pStyle w:val="Section3"/>
        <w:ind w:left="567" w:hanging="567"/>
        <w:rPr>
          <w:caps w:val="0"/>
        </w:rPr>
      </w:pPr>
      <w:bookmarkStart w:id="20" w:name="_Toc121145694"/>
      <w:r w:rsidRPr="00536D93">
        <w:rPr>
          <w:caps w:val="0"/>
        </w:rPr>
        <w:t>INFORMATION SUPPLIED BY VENDOR</w:t>
      </w:r>
      <w:bookmarkEnd w:id="20"/>
    </w:p>
    <w:p w14:paraId="6356E92B" w14:textId="77777777" w:rsidR="009F1DF6" w:rsidRPr="00C67CBD" w:rsidRDefault="009F1DF6" w:rsidP="00D26346">
      <w:pPr>
        <w:tabs>
          <w:tab w:val="left" w:pos="2127"/>
        </w:tabs>
        <w:ind w:left="567"/>
        <w:rPr>
          <w:color w:val="000000"/>
        </w:rPr>
      </w:pPr>
    </w:p>
    <w:p w14:paraId="183BF808" w14:textId="77777777" w:rsidR="009F1DF6" w:rsidRDefault="009F1DF6" w:rsidP="00D26346">
      <w:pPr>
        <w:tabs>
          <w:tab w:val="left" w:pos="2127"/>
        </w:tabs>
        <w:ind w:left="567"/>
        <w:rPr>
          <w:color w:val="000000"/>
        </w:rPr>
      </w:pPr>
      <w:r w:rsidRPr="00C67CBD">
        <w:rPr>
          <w:color w:val="000000"/>
        </w:rPr>
        <w:t>The Vendor must disclose to Council any information relevant to past history of the supply of similar services by the Contractor or by a related entity (including any director of a corporate entity) in relation to breaches of law, investigations or disciplinary action that has resulted in the loss or early termination of a contract or the imposition of any reprimand or penalty (financial or otherwise).</w:t>
      </w:r>
    </w:p>
    <w:p w14:paraId="4FA7037A" w14:textId="77777777" w:rsidR="009F1DF6" w:rsidRDefault="009F1DF6" w:rsidP="00D26346">
      <w:pPr>
        <w:ind w:left="567"/>
      </w:pPr>
    </w:p>
    <w:p w14:paraId="7E38114D" w14:textId="77777777" w:rsidR="00C0768A" w:rsidRPr="00536D93" w:rsidRDefault="00C0768A" w:rsidP="00536D93">
      <w:pPr>
        <w:pStyle w:val="Section3"/>
        <w:ind w:left="567" w:hanging="567"/>
        <w:rPr>
          <w:caps w:val="0"/>
        </w:rPr>
      </w:pPr>
      <w:bookmarkStart w:id="21" w:name="_Toc222042398"/>
      <w:bookmarkStart w:id="22" w:name="_Toc222203936"/>
      <w:bookmarkStart w:id="23" w:name="_Toc417993612"/>
      <w:bookmarkStart w:id="24" w:name="_Toc456089985"/>
      <w:bookmarkStart w:id="25" w:name="_Toc480375591"/>
      <w:bookmarkStart w:id="26" w:name="_Toc121145695"/>
      <w:r w:rsidRPr="00536D93">
        <w:rPr>
          <w:caps w:val="0"/>
        </w:rPr>
        <w:t>RESPONSIBILITIES OF THE CONTRACTOR</w:t>
      </w:r>
      <w:bookmarkEnd w:id="21"/>
      <w:bookmarkEnd w:id="22"/>
      <w:bookmarkEnd w:id="23"/>
      <w:bookmarkEnd w:id="24"/>
      <w:bookmarkEnd w:id="25"/>
      <w:bookmarkEnd w:id="26"/>
    </w:p>
    <w:p w14:paraId="47FC9FCC" w14:textId="77777777" w:rsidR="00C0768A" w:rsidRPr="00C0768A" w:rsidRDefault="00C0768A" w:rsidP="00D26346">
      <w:pPr>
        <w:ind w:left="567"/>
        <w:rPr>
          <w:b/>
        </w:rPr>
      </w:pPr>
    </w:p>
    <w:p w14:paraId="418B3372" w14:textId="77777777" w:rsidR="00C0768A" w:rsidRPr="00C0768A" w:rsidRDefault="00C0768A" w:rsidP="00D26346">
      <w:pPr>
        <w:ind w:left="567"/>
      </w:pPr>
      <w:r w:rsidRPr="00C0768A">
        <w:t>In addition to the duties, responsibilities and requirements outlined elsewhere in the Specification, the Contractor shall be responsible for:</w:t>
      </w:r>
    </w:p>
    <w:p w14:paraId="14416A31" w14:textId="77777777" w:rsidR="00C0768A" w:rsidRPr="00C0768A" w:rsidRDefault="00C0768A" w:rsidP="004F38C9">
      <w:pPr>
        <w:numPr>
          <w:ilvl w:val="0"/>
          <w:numId w:val="8"/>
        </w:numPr>
        <w:spacing w:before="60"/>
        <w:ind w:left="1134" w:hanging="567"/>
      </w:pPr>
      <w:r w:rsidRPr="00C0768A">
        <w:t xml:space="preserve">any and all other facilities, resources and costs other than those specified in </w:t>
      </w:r>
      <w:r w:rsidR="0020779A">
        <w:t>this RFQ</w:t>
      </w:r>
      <w:r w:rsidRPr="00C0768A">
        <w:t>;</w:t>
      </w:r>
    </w:p>
    <w:p w14:paraId="2C93A21C" w14:textId="77777777" w:rsidR="00A92096" w:rsidRDefault="00C0768A" w:rsidP="00A92096">
      <w:pPr>
        <w:numPr>
          <w:ilvl w:val="0"/>
          <w:numId w:val="8"/>
        </w:numPr>
        <w:spacing w:before="60"/>
        <w:ind w:left="1134" w:hanging="567"/>
      </w:pPr>
      <w:r w:rsidRPr="00C0768A">
        <w:t>all vehicle and transport costs, office costs, secretarial and clerical work, salary, salary on-costs, overheads, stationery, printing, photocopying, postage and telephone costs unless specifically detailed elsewhere in the RF</w:t>
      </w:r>
      <w:r w:rsidR="00565462">
        <w:t>Q</w:t>
      </w:r>
      <w:r w:rsidR="00A92096">
        <w:t xml:space="preserve"> or this Contract.</w:t>
      </w:r>
    </w:p>
    <w:p w14:paraId="36BECA83" w14:textId="77777777" w:rsidR="00A92096" w:rsidRPr="00C0768A" w:rsidRDefault="00A92096" w:rsidP="00A92096">
      <w:pPr>
        <w:numPr>
          <w:ilvl w:val="0"/>
          <w:numId w:val="8"/>
        </w:numPr>
        <w:spacing w:before="60"/>
        <w:ind w:left="1134" w:hanging="567"/>
      </w:pPr>
      <w:r w:rsidRPr="00A92096">
        <w:rPr>
          <w:rFonts w:cs="Arial"/>
        </w:rPr>
        <w:t>Where the contract involves utilising heavy vehicle transport (vehicles over 4.5 ton) the contractor must comply with the National Heavy Vehicle Law Chain of Responsibility regulations.</w:t>
      </w:r>
    </w:p>
    <w:p w14:paraId="506BE239" w14:textId="77777777" w:rsidR="00C0768A" w:rsidRPr="00C0768A" w:rsidRDefault="00C0768A" w:rsidP="004F38C9">
      <w:pPr>
        <w:numPr>
          <w:ilvl w:val="0"/>
          <w:numId w:val="8"/>
        </w:numPr>
        <w:spacing w:before="60"/>
        <w:ind w:left="1134" w:hanging="567"/>
      </w:pPr>
      <w:r w:rsidRPr="00C0768A">
        <w:t>advising Council immediately of any matters that may require attention, are unsafe or place Council in a position that may lead to potential liability;</w:t>
      </w:r>
    </w:p>
    <w:p w14:paraId="55D28E5B" w14:textId="77777777" w:rsidR="00C0768A" w:rsidRPr="00C0768A" w:rsidRDefault="00C0768A" w:rsidP="004F38C9">
      <w:pPr>
        <w:numPr>
          <w:ilvl w:val="0"/>
          <w:numId w:val="8"/>
        </w:numPr>
        <w:spacing w:before="60"/>
        <w:ind w:left="1134" w:hanging="567"/>
      </w:pPr>
      <w:r w:rsidRPr="00C0768A">
        <w:t>acting at all times in a responsible manner and not exposing Coun</w:t>
      </w:r>
      <w:r w:rsidR="00551AD9">
        <w:t>cil to the risk of legal action</w:t>
      </w:r>
      <w:r w:rsidRPr="00C0768A">
        <w:t>;</w:t>
      </w:r>
    </w:p>
    <w:p w14:paraId="09AC173F" w14:textId="77777777" w:rsidR="00C0768A" w:rsidRPr="00C0768A" w:rsidRDefault="00C0768A" w:rsidP="004F38C9">
      <w:pPr>
        <w:numPr>
          <w:ilvl w:val="0"/>
          <w:numId w:val="8"/>
        </w:numPr>
        <w:spacing w:before="60"/>
        <w:ind w:left="1134" w:hanging="567"/>
      </w:pPr>
      <w:r w:rsidRPr="00C0768A">
        <w:lastRenderedPageBreak/>
        <w:t>responding to reasonable requests from Council. These requests will require the Contractor to inspect the Site and where necessary deal directly with residents/members of public in order to ensure their concerns are addressed;</w:t>
      </w:r>
    </w:p>
    <w:p w14:paraId="2A048BBA" w14:textId="77777777" w:rsidR="00C0768A" w:rsidRPr="00C0768A" w:rsidRDefault="00C0768A" w:rsidP="004F38C9">
      <w:pPr>
        <w:numPr>
          <w:ilvl w:val="0"/>
          <w:numId w:val="8"/>
        </w:numPr>
        <w:spacing w:before="60"/>
        <w:ind w:left="1134" w:hanging="567"/>
      </w:pPr>
      <w:r w:rsidRPr="00C0768A">
        <w:t>reporting any incidents which cannot be resolved, to Council which shall then determine the appropriate course of action to be adopted by the parties;</w:t>
      </w:r>
    </w:p>
    <w:p w14:paraId="0B712F1F" w14:textId="77777777" w:rsidR="004569F4" w:rsidRDefault="00C0768A" w:rsidP="004F38C9">
      <w:pPr>
        <w:numPr>
          <w:ilvl w:val="0"/>
          <w:numId w:val="8"/>
        </w:numPr>
        <w:spacing w:before="60"/>
        <w:ind w:left="1134" w:hanging="567"/>
      </w:pPr>
      <w:r w:rsidRPr="00C0768A">
        <w:t>performing the Service in accordance with the Performance Specification;</w:t>
      </w:r>
    </w:p>
    <w:p w14:paraId="102975DB" w14:textId="77777777" w:rsidR="00551AD9" w:rsidRDefault="00551AD9" w:rsidP="004F38C9">
      <w:pPr>
        <w:numPr>
          <w:ilvl w:val="0"/>
          <w:numId w:val="8"/>
        </w:numPr>
        <w:spacing w:before="60"/>
        <w:ind w:left="1134" w:hanging="567"/>
      </w:pPr>
      <w:r>
        <w:t xml:space="preserve">briefing </w:t>
      </w:r>
      <w:r w:rsidRPr="00C0768A">
        <w:t>or otherwise providing all relevant information to Council’s legal representative</w:t>
      </w:r>
      <w:r>
        <w:t>.</w:t>
      </w:r>
    </w:p>
    <w:p w14:paraId="219B11E0" w14:textId="77777777" w:rsidR="00C0768A" w:rsidRPr="00C0768A" w:rsidRDefault="00C0768A" w:rsidP="00D26346">
      <w:pPr>
        <w:ind w:left="567"/>
      </w:pPr>
    </w:p>
    <w:p w14:paraId="55098482" w14:textId="77777777" w:rsidR="00C0768A" w:rsidRPr="00C0768A" w:rsidRDefault="00C0768A" w:rsidP="00D26346">
      <w:pPr>
        <w:ind w:left="567"/>
      </w:pPr>
      <w:r w:rsidRPr="00C0768A">
        <w:t>These responsibilities of the Contractor are in addition to those covered in the General Conditions of Contract.</w:t>
      </w:r>
    </w:p>
    <w:p w14:paraId="692D49AA" w14:textId="77777777" w:rsidR="00C0768A" w:rsidRPr="00C0768A" w:rsidRDefault="00C0768A" w:rsidP="00D26346">
      <w:pPr>
        <w:ind w:left="567"/>
        <w:rPr>
          <w:b/>
          <w:spacing w:val="-2"/>
        </w:rPr>
      </w:pPr>
    </w:p>
    <w:p w14:paraId="096FE1D1" w14:textId="77777777" w:rsidR="00C0768A" w:rsidRPr="00D26346" w:rsidRDefault="00C0768A" w:rsidP="00D26346">
      <w:pPr>
        <w:pStyle w:val="Section3"/>
        <w:ind w:left="567" w:hanging="567"/>
        <w:rPr>
          <w:caps w:val="0"/>
        </w:rPr>
      </w:pPr>
      <w:bookmarkStart w:id="27" w:name="_Toc222042399"/>
      <w:bookmarkStart w:id="28" w:name="_Toc222203937"/>
      <w:bookmarkStart w:id="29" w:name="_Toc417993613"/>
      <w:bookmarkStart w:id="30" w:name="_Toc456089986"/>
      <w:bookmarkStart w:id="31" w:name="_Toc480375592"/>
      <w:bookmarkStart w:id="32" w:name="_Toc121145696"/>
      <w:r w:rsidRPr="00D26346">
        <w:rPr>
          <w:caps w:val="0"/>
        </w:rPr>
        <w:t>EMPLOYEES AND CONTRACTORS AGENTS</w:t>
      </w:r>
      <w:bookmarkEnd w:id="27"/>
      <w:bookmarkEnd w:id="28"/>
      <w:bookmarkEnd w:id="29"/>
      <w:bookmarkEnd w:id="30"/>
      <w:bookmarkEnd w:id="31"/>
      <w:bookmarkEnd w:id="32"/>
    </w:p>
    <w:p w14:paraId="2436C759" w14:textId="77777777" w:rsidR="00C0768A" w:rsidRPr="00C0768A" w:rsidRDefault="00C0768A" w:rsidP="00D26346">
      <w:pPr>
        <w:ind w:left="567"/>
        <w:rPr>
          <w:b/>
          <w:spacing w:val="-2"/>
        </w:rPr>
      </w:pPr>
    </w:p>
    <w:p w14:paraId="648A728D" w14:textId="77777777" w:rsidR="00C0768A" w:rsidRPr="00C0768A" w:rsidRDefault="00C0768A" w:rsidP="00D26346">
      <w:pPr>
        <w:ind w:left="567"/>
        <w:rPr>
          <w:b/>
        </w:rPr>
      </w:pPr>
      <w:r w:rsidRPr="00C0768A">
        <w:rPr>
          <w:b/>
        </w:rPr>
        <w:t>Prohibited Behaviour</w:t>
      </w:r>
    </w:p>
    <w:p w14:paraId="2E598788" w14:textId="77777777" w:rsidR="00C0768A" w:rsidRPr="00C0768A" w:rsidRDefault="00C0768A" w:rsidP="00D26346">
      <w:pPr>
        <w:ind w:left="567"/>
      </w:pPr>
    </w:p>
    <w:p w14:paraId="3BB12CFF" w14:textId="77777777" w:rsidR="00C0768A" w:rsidRPr="00C0768A" w:rsidRDefault="00C0768A" w:rsidP="00D26346">
      <w:pPr>
        <w:ind w:left="567"/>
        <w:rPr>
          <w:spacing w:val="-2"/>
        </w:rPr>
      </w:pPr>
      <w:r w:rsidRPr="00C0768A">
        <w:rPr>
          <w:spacing w:val="-2"/>
        </w:rPr>
        <w:t>The Contractor must ensure that no employee or sub-contractor consumes any alcoholic beverages, is intoxicated; or is under the influence of any drug which could impede his or her ability to safely or efficiently perform his or her activities, while engaged in the performance of the Services.</w:t>
      </w:r>
    </w:p>
    <w:p w14:paraId="1717FC25" w14:textId="77777777" w:rsidR="00C0768A" w:rsidRPr="00C0768A" w:rsidRDefault="00C0768A" w:rsidP="00D26346">
      <w:pPr>
        <w:ind w:left="567"/>
        <w:rPr>
          <w:b/>
          <w:spacing w:val="-2"/>
        </w:rPr>
      </w:pPr>
    </w:p>
    <w:p w14:paraId="0E30D230" w14:textId="77777777" w:rsidR="00C0768A" w:rsidRPr="00C0768A" w:rsidRDefault="00C0768A" w:rsidP="00D26346">
      <w:pPr>
        <w:ind w:left="567"/>
        <w:rPr>
          <w:b/>
        </w:rPr>
      </w:pPr>
      <w:r w:rsidRPr="00C0768A">
        <w:rPr>
          <w:b/>
        </w:rPr>
        <w:t>Conduct of Employees</w:t>
      </w:r>
    </w:p>
    <w:p w14:paraId="01FC3E81" w14:textId="77777777" w:rsidR="00C0768A" w:rsidRPr="00C0768A" w:rsidRDefault="00C0768A" w:rsidP="00D26346">
      <w:pPr>
        <w:ind w:left="567"/>
      </w:pPr>
    </w:p>
    <w:p w14:paraId="44F67DC8" w14:textId="77777777" w:rsidR="00C0768A" w:rsidRPr="00C0768A" w:rsidRDefault="00C0768A" w:rsidP="00D26346">
      <w:pPr>
        <w:ind w:left="567"/>
        <w:rPr>
          <w:spacing w:val="-2"/>
        </w:rPr>
      </w:pPr>
      <w:r w:rsidRPr="00C0768A">
        <w:rPr>
          <w:spacing w:val="-2"/>
        </w:rPr>
        <w:t>The Contractor must ensure that all employees and sub-contractors:</w:t>
      </w:r>
    </w:p>
    <w:p w14:paraId="3F442DDC" w14:textId="77777777" w:rsidR="00C0768A" w:rsidRPr="00C0768A" w:rsidRDefault="00C0768A" w:rsidP="004F38C9">
      <w:pPr>
        <w:numPr>
          <w:ilvl w:val="0"/>
          <w:numId w:val="9"/>
        </w:numPr>
        <w:spacing w:before="60"/>
        <w:ind w:left="1134" w:hanging="567"/>
        <w:rPr>
          <w:spacing w:val="-2"/>
        </w:rPr>
      </w:pPr>
      <w:r w:rsidRPr="00C0768A">
        <w:rPr>
          <w:spacing w:val="-2"/>
        </w:rPr>
        <w:t>conduct themselves towards Council employees and all members of the public in a civil and inoffensive manner; and</w:t>
      </w:r>
    </w:p>
    <w:p w14:paraId="35A0375A" w14:textId="77777777" w:rsidR="00C0768A" w:rsidRPr="00C0768A" w:rsidRDefault="00C0768A" w:rsidP="004F38C9">
      <w:pPr>
        <w:numPr>
          <w:ilvl w:val="0"/>
          <w:numId w:val="9"/>
        </w:numPr>
        <w:spacing w:before="60"/>
        <w:ind w:left="1134" w:hanging="567"/>
        <w:rPr>
          <w:spacing w:val="-2"/>
        </w:rPr>
      </w:pPr>
      <w:r w:rsidRPr="00C0768A">
        <w:rPr>
          <w:spacing w:val="-2"/>
        </w:rPr>
        <w:t>carry out their duties at all times with minimum inconvenience and disturbance to others and without causing any nuisance.</w:t>
      </w:r>
    </w:p>
    <w:p w14:paraId="5E7836C9" w14:textId="77777777" w:rsidR="00C0768A" w:rsidRPr="00C0768A" w:rsidRDefault="00C0768A" w:rsidP="00D26346">
      <w:pPr>
        <w:ind w:left="567"/>
        <w:rPr>
          <w:spacing w:val="-2"/>
        </w:rPr>
      </w:pPr>
    </w:p>
    <w:p w14:paraId="44DA949C" w14:textId="77777777" w:rsidR="00C0768A" w:rsidRPr="00C0768A" w:rsidRDefault="00C0768A" w:rsidP="00D26346">
      <w:pPr>
        <w:ind w:left="567"/>
        <w:rPr>
          <w:b/>
        </w:rPr>
      </w:pPr>
      <w:r w:rsidRPr="00C0768A">
        <w:rPr>
          <w:b/>
        </w:rPr>
        <w:t>Appearance of Employees</w:t>
      </w:r>
    </w:p>
    <w:p w14:paraId="10840B7A" w14:textId="77777777" w:rsidR="00C0768A" w:rsidRPr="00C0768A" w:rsidRDefault="00C0768A" w:rsidP="00D26346">
      <w:pPr>
        <w:ind w:left="567"/>
      </w:pPr>
    </w:p>
    <w:p w14:paraId="34B902E4" w14:textId="77777777" w:rsidR="00C0768A" w:rsidRPr="00C0768A" w:rsidRDefault="00C0768A" w:rsidP="00D26346">
      <w:pPr>
        <w:ind w:left="567"/>
        <w:rPr>
          <w:spacing w:val="-2"/>
        </w:rPr>
      </w:pPr>
      <w:r w:rsidRPr="00C0768A">
        <w:rPr>
          <w:spacing w:val="-2"/>
        </w:rPr>
        <w:t>The Contractor must ensure that its employees and sub-contractors:</w:t>
      </w:r>
    </w:p>
    <w:p w14:paraId="38B0A7D1" w14:textId="77777777" w:rsidR="00C0768A" w:rsidRPr="00C0768A" w:rsidRDefault="00C0768A" w:rsidP="004F38C9">
      <w:pPr>
        <w:numPr>
          <w:ilvl w:val="0"/>
          <w:numId w:val="10"/>
        </w:numPr>
        <w:spacing w:before="60"/>
        <w:ind w:left="1134" w:hanging="567"/>
        <w:rPr>
          <w:spacing w:val="-2"/>
        </w:rPr>
      </w:pPr>
      <w:r w:rsidRPr="00C0768A">
        <w:rPr>
          <w:spacing w:val="-2"/>
        </w:rPr>
        <w:t>are appropriately attired either in the manner specified having regard to the nature of their duties;</w:t>
      </w:r>
    </w:p>
    <w:p w14:paraId="6C22BF3C" w14:textId="77777777" w:rsidR="00C0768A" w:rsidRPr="00C0768A" w:rsidRDefault="00C0768A" w:rsidP="004F38C9">
      <w:pPr>
        <w:numPr>
          <w:ilvl w:val="0"/>
          <w:numId w:val="10"/>
        </w:numPr>
        <w:spacing w:before="60"/>
        <w:ind w:left="1134" w:hanging="567"/>
        <w:rPr>
          <w:spacing w:val="-2"/>
        </w:rPr>
      </w:pPr>
      <w:r w:rsidRPr="00C0768A">
        <w:rPr>
          <w:spacing w:val="-2"/>
        </w:rPr>
        <w:t>comply with any directions of Council (or the Superintendent) in respect of their personal appearance or attire concerned with matters of health and safety.</w:t>
      </w:r>
    </w:p>
    <w:p w14:paraId="0C0F577D" w14:textId="77777777" w:rsidR="00C0768A" w:rsidRPr="00C0768A" w:rsidRDefault="00C0768A" w:rsidP="0020779A">
      <w:pPr>
        <w:tabs>
          <w:tab w:val="left" w:pos="1134"/>
        </w:tabs>
        <w:spacing w:before="60"/>
        <w:rPr>
          <w:spacing w:val="-2"/>
        </w:rPr>
      </w:pPr>
    </w:p>
    <w:p w14:paraId="439BFF19" w14:textId="77777777" w:rsidR="00C0768A" w:rsidRPr="00D26346" w:rsidRDefault="00D26346" w:rsidP="00D26346">
      <w:pPr>
        <w:pStyle w:val="Section3"/>
        <w:ind w:left="567" w:hanging="567"/>
        <w:rPr>
          <w:caps w:val="0"/>
        </w:rPr>
      </w:pPr>
      <w:bookmarkStart w:id="33" w:name="_Toc480375593"/>
      <w:bookmarkStart w:id="34" w:name="_Toc121145697"/>
      <w:bookmarkStart w:id="35" w:name="_Toc222042402"/>
      <w:bookmarkStart w:id="36" w:name="_Toc222203940"/>
      <w:bookmarkStart w:id="37" w:name="_Toc417993616"/>
      <w:bookmarkStart w:id="38" w:name="_Toc456089987"/>
      <w:r w:rsidRPr="00D26346">
        <w:rPr>
          <w:caps w:val="0"/>
        </w:rPr>
        <w:t>COUNCIL POLICIES</w:t>
      </w:r>
      <w:bookmarkEnd w:id="33"/>
      <w:bookmarkEnd w:id="34"/>
    </w:p>
    <w:p w14:paraId="52962DC2" w14:textId="77777777" w:rsidR="00C0768A" w:rsidRPr="00C0768A" w:rsidRDefault="00C0768A" w:rsidP="00D26346">
      <w:pPr>
        <w:ind w:left="567"/>
        <w:rPr>
          <w:color w:val="000000"/>
        </w:rPr>
      </w:pPr>
    </w:p>
    <w:p w14:paraId="666656D9" w14:textId="77777777" w:rsidR="00C0768A" w:rsidRPr="00C0768A" w:rsidRDefault="00C0768A" w:rsidP="00D26346">
      <w:pPr>
        <w:ind w:left="567"/>
        <w:rPr>
          <w:color w:val="000000"/>
        </w:rPr>
      </w:pPr>
      <w:r w:rsidRPr="00C0768A">
        <w:rPr>
          <w:color w:val="000000"/>
        </w:rPr>
        <w:t xml:space="preserve">This </w:t>
      </w:r>
      <w:r w:rsidR="00441674">
        <w:rPr>
          <w:color w:val="000000"/>
        </w:rPr>
        <w:t>RFQ</w:t>
      </w:r>
      <w:r w:rsidRPr="00C0768A">
        <w:rPr>
          <w:color w:val="000000"/>
        </w:rPr>
        <w:t xml:space="preserve"> is subject to the following Council Policies.</w:t>
      </w:r>
    </w:p>
    <w:p w14:paraId="7F1EA7D5" w14:textId="77777777" w:rsidR="00C0768A" w:rsidRPr="00C0768A" w:rsidRDefault="00C0768A" w:rsidP="004F38C9">
      <w:pPr>
        <w:numPr>
          <w:ilvl w:val="0"/>
          <w:numId w:val="11"/>
        </w:numPr>
        <w:spacing w:before="60"/>
        <w:ind w:left="1134" w:hanging="567"/>
        <w:rPr>
          <w:color w:val="000000"/>
        </w:rPr>
      </w:pPr>
      <w:r w:rsidRPr="00C0768A">
        <w:rPr>
          <w:color w:val="000000"/>
        </w:rPr>
        <w:t>Model Code of Conduct for Local Councils in NSW (Department of Local Government);</w:t>
      </w:r>
    </w:p>
    <w:p w14:paraId="561990E3" w14:textId="77777777" w:rsidR="00C0768A" w:rsidRPr="00C0768A" w:rsidRDefault="00C0768A" w:rsidP="004F38C9">
      <w:pPr>
        <w:numPr>
          <w:ilvl w:val="0"/>
          <w:numId w:val="11"/>
        </w:numPr>
        <w:spacing w:before="60"/>
        <w:ind w:left="1134" w:hanging="567"/>
        <w:rPr>
          <w:color w:val="000000"/>
        </w:rPr>
      </w:pPr>
      <w:r w:rsidRPr="00C0768A">
        <w:rPr>
          <w:color w:val="000000"/>
        </w:rPr>
        <w:t>Procurement Policy;</w:t>
      </w:r>
    </w:p>
    <w:p w14:paraId="2DD82DB5" w14:textId="77777777" w:rsidR="00C0768A" w:rsidRPr="0073571D" w:rsidRDefault="0073571D" w:rsidP="004F38C9">
      <w:pPr>
        <w:numPr>
          <w:ilvl w:val="0"/>
          <w:numId w:val="11"/>
        </w:numPr>
        <w:spacing w:before="60"/>
        <w:ind w:left="1134" w:hanging="567"/>
      </w:pPr>
      <w:r w:rsidRPr="0073571D">
        <w:t>Work Health Safety (WHS) Management Statement;</w:t>
      </w:r>
    </w:p>
    <w:p w14:paraId="595E390B" w14:textId="77777777" w:rsidR="00C0768A" w:rsidRPr="00C0768A" w:rsidRDefault="00C0768A" w:rsidP="004F38C9">
      <w:pPr>
        <w:numPr>
          <w:ilvl w:val="0"/>
          <w:numId w:val="11"/>
        </w:numPr>
        <w:spacing w:before="60"/>
        <w:ind w:left="1134" w:hanging="567"/>
      </w:pPr>
      <w:r w:rsidRPr="00C0768A">
        <w:t>Statement of Business Ethics.</w:t>
      </w:r>
    </w:p>
    <w:p w14:paraId="0EBF2EFE" w14:textId="77777777" w:rsidR="00C0768A" w:rsidRPr="00C0768A" w:rsidRDefault="00C0768A" w:rsidP="00D26346">
      <w:pPr>
        <w:tabs>
          <w:tab w:val="left" w:pos="851"/>
        </w:tabs>
        <w:spacing w:before="60"/>
        <w:ind w:left="567"/>
        <w:rPr>
          <w:color w:val="000000"/>
        </w:rPr>
      </w:pPr>
    </w:p>
    <w:p w14:paraId="577A9180" w14:textId="7A863EE1" w:rsidR="00C0768A" w:rsidRPr="00C0768A" w:rsidRDefault="00C0768A" w:rsidP="00D26346">
      <w:pPr>
        <w:ind w:left="567"/>
        <w:rPr>
          <w:color w:val="000000"/>
        </w:rPr>
      </w:pPr>
      <w:r w:rsidRPr="00C0768A">
        <w:rPr>
          <w:color w:val="000000"/>
        </w:rPr>
        <w:lastRenderedPageBreak/>
        <w:t xml:space="preserve">Copies of these policies and procedures can be found at Council’s website </w:t>
      </w:r>
      <w:r w:rsidR="00005BEF" w:rsidRPr="00005BEF">
        <w:rPr>
          <w:color w:val="000000"/>
        </w:rPr>
        <w:t>https://www.alburycity.nsw.gov.au/policies</w:t>
      </w:r>
      <w:r w:rsidRPr="00C0768A">
        <w:rPr>
          <w:color w:val="000000"/>
        </w:rPr>
        <w:t>.</w:t>
      </w:r>
    </w:p>
    <w:p w14:paraId="142CC36E" w14:textId="77777777" w:rsidR="00C0768A" w:rsidRPr="00C0768A" w:rsidRDefault="00C0768A" w:rsidP="00D26346">
      <w:pPr>
        <w:ind w:left="567"/>
      </w:pPr>
    </w:p>
    <w:p w14:paraId="145203F8" w14:textId="77777777" w:rsidR="00C0768A" w:rsidRPr="00D26346" w:rsidRDefault="00C0768A" w:rsidP="00D26346">
      <w:pPr>
        <w:pStyle w:val="Section3"/>
        <w:ind w:left="567" w:hanging="567"/>
        <w:rPr>
          <w:caps w:val="0"/>
        </w:rPr>
      </w:pPr>
      <w:bookmarkStart w:id="39" w:name="_Toc480971473"/>
      <w:bookmarkStart w:id="40" w:name="_Toc121145698"/>
      <w:bookmarkStart w:id="41" w:name="_Toc417993621"/>
      <w:bookmarkStart w:id="42" w:name="_Toc456089992"/>
      <w:bookmarkStart w:id="43" w:name="_Toc480375600"/>
      <w:bookmarkEnd w:id="35"/>
      <w:bookmarkEnd w:id="36"/>
      <w:bookmarkEnd w:id="37"/>
      <w:bookmarkEnd w:id="38"/>
      <w:r w:rsidRPr="00D26346">
        <w:rPr>
          <w:caps w:val="0"/>
        </w:rPr>
        <w:t>CONFIDENTIALITY OF DATA AND CONFLICT OF INTEREST</w:t>
      </w:r>
      <w:bookmarkEnd w:id="39"/>
      <w:bookmarkEnd w:id="40"/>
    </w:p>
    <w:p w14:paraId="296EECA1" w14:textId="77777777" w:rsidR="00C0768A" w:rsidRPr="00C0768A" w:rsidRDefault="00C0768A" w:rsidP="00D26346">
      <w:pPr>
        <w:ind w:left="567"/>
      </w:pPr>
    </w:p>
    <w:p w14:paraId="1F78A46C" w14:textId="77777777" w:rsidR="00C0768A" w:rsidRPr="00C0768A" w:rsidRDefault="00C0768A" w:rsidP="00D26346">
      <w:pPr>
        <w:ind w:left="567"/>
      </w:pPr>
      <w:r w:rsidRPr="00C0768A">
        <w:t>In the process of collecting and using information the Contractor may have access to certain Council information. All data accessed by or collected by the Contractor shall at all times be kept confidential and not disclosed to any party without the prior written approval of Council. The Contractor or the Contractor's business must not use the information for any personal gain.</w:t>
      </w:r>
    </w:p>
    <w:p w14:paraId="72488518" w14:textId="77777777" w:rsidR="00C0768A" w:rsidRPr="00C0768A" w:rsidRDefault="00C0768A" w:rsidP="00D26346">
      <w:pPr>
        <w:ind w:left="567"/>
      </w:pPr>
    </w:p>
    <w:p w14:paraId="6326DCF5" w14:textId="77777777" w:rsidR="00C0768A" w:rsidRPr="00C0768A" w:rsidRDefault="00C0768A" w:rsidP="00D26346">
      <w:pPr>
        <w:ind w:left="567"/>
      </w:pPr>
      <w:r w:rsidRPr="00C0768A">
        <w:t>If, at any time the Contractor has any potential, or actual conflict of interest, personal or business, in relation to the provision of any part of the Services, then the interest shall be declared in writing to Council for decision by Council (or a consultant nominated by Council) and/or describe a strategy for the avoidance of such conflict.</w:t>
      </w:r>
    </w:p>
    <w:p w14:paraId="64F78AED" w14:textId="77777777" w:rsidR="00C0768A" w:rsidRPr="00C0768A" w:rsidRDefault="00C0768A" w:rsidP="00D26346">
      <w:pPr>
        <w:ind w:left="567"/>
      </w:pPr>
    </w:p>
    <w:p w14:paraId="0799A3D5" w14:textId="77777777" w:rsidR="00C0768A" w:rsidRPr="00D26346" w:rsidRDefault="00D26346" w:rsidP="00D26346">
      <w:pPr>
        <w:pStyle w:val="Section3"/>
        <w:ind w:left="567" w:hanging="567"/>
        <w:rPr>
          <w:caps w:val="0"/>
        </w:rPr>
      </w:pPr>
      <w:bookmarkStart w:id="44" w:name="_Toc465864506"/>
      <w:bookmarkStart w:id="45" w:name="_Toc480971474"/>
      <w:bookmarkStart w:id="46" w:name="_Toc121145699"/>
      <w:r w:rsidRPr="00D26346">
        <w:rPr>
          <w:caps w:val="0"/>
        </w:rPr>
        <w:t xml:space="preserve">INTELLECTUAL </w:t>
      </w:r>
      <w:bookmarkEnd w:id="44"/>
      <w:bookmarkEnd w:id="45"/>
      <w:r w:rsidRPr="00D26346">
        <w:rPr>
          <w:caps w:val="0"/>
        </w:rPr>
        <w:t>PROPERTY</w:t>
      </w:r>
      <w:bookmarkEnd w:id="46"/>
    </w:p>
    <w:p w14:paraId="2C2ECDEA" w14:textId="77777777" w:rsidR="00551AD9" w:rsidRDefault="00551AD9" w:rsidP="00D26346">
      <w:pPr>
        <w:ind w:left="567"/>
      </w:pPr>
    </w:p>
    <w:p w14:paraId="1A9E51F1" w14:textId="0B2730FB" w:rsidR="00C0768A" w:rsidRPr="00C0768A" w:rsidRDefault="00C0768A" w:rsidP="00D26346">
      <w:pPr>
        <w:ind w:left="567"/>
      </w:pPr>
      <w:r w:rsidRPr="00C0768A">
        <w:t xml:space="preserve">The Contractor grants (or will procure for) Council a permanent, irrevocable, royalty-free, worldwide, non-exclusive licence (including a right to </w:t>
      </w:r>
      <w:r w:rsidR="00551AD9" w:rsidRPr="00C0768A">
        <w:t>sublicense</w:t>
      </w:r>
      <w:r w:rsidRPr="00C0768A">
        <w:t>) to use, reproduce, exploit, communicate, adapt and distribute any material produced or provided by the Contractor in relation to the Contract.</w:t>
      </w:r>
    </w:p>
    <w:p w14:paraId="46BA4C6A" w14:textId="77777777" w:rsidR="00C0768A" w:rsidRPr="00C0768A" w:rsidRDefault="00C0768A" w:rsidP="00D26346">
      <w:pPr>
        <w:ind w:left="567"/>
      </w:pPr>
    </w:p>
    <w:p w14:paraId="74124B62" w14:textId="77777777" w:rsidR="00C0768A" w:rsidRPr="00C0768A" w:rsidRDefault="00C0768A" w:rsidP="00D26346">
      <w:pPr>
        <w:ind w:left="567"/>
      </w:pPr>
      <w:r w:rsidRPr="00C0768A">
        <w:t>This includes the right for Council to licence the material to the public under an “Open Access Licence”.</w:t>
      </w:r>
    </w:p>
    <w:p w14:paraId="7CE2D660" w14:textId="77777777" w:rsidR="00C0768A" w:rsidRPr="00C0768A" w:rsidRDefault="00C0768A" w:rsidP="00D26346">
      <w:pPr>
        <w:ind w:left="567"/>
      </w:pPr>
    </w:p>
    <w:p w14:paraId="254710BF" w14:textId="77777777" w:rsidR="00C0768A" w:rsidRPr="00C0768A" w:rsidRDefault="00C0768A" w:rsidP="00D26346">
      <w:pPr>
        <w:ind w:left="567"/>
      </w:pPr>
      <w:r w:rsidRPr="00C0768A">
        <w:t xml:space="preserve">The Contractor agrees, on request by Council, to create, sign, execute or otherwise deal with any document necessary or desirable to give effect to the above. </w:t>
      </w:r>
    </w:p>
    <w:p w14:paraId="325A2A35" w14:textId="77777777" w:rsidR="00C0768A" w:rsidRDefault="00C0768A" w:rsidP="00D26346">
      <w:pPr>
        <w:ind w:left="567"/>
      </w:pPr>
    </w:p>
    <w:p w14:paraId="4811FD48" w14:textId="77777777" w:rsidR="009F1DF6" w:rsidRPr="00D26346" w:rsidRDefault="009F1DF6" w:rsidP="00D26346">
      <w:pPr>
        <w:pStyle w:val="Section3"/>
        <w:ind w:left="567" w:hanging="567"/>
        <w:rPr>
          <w:caps w:val="0"/>
        </w:rPr>
      </w:pPr>
      <w:bookmarkStart w:id="47" w:name="_Toc121145700"/>
      <w:r w:rsidRPr="00D26346">
        <w:rPr>
          <w:caps w:val="0"/>
        </w:rPr>
        <w:t>DISCLOSURE OF CONTRACT INFORMATION</w:t>
      </w:r>
      <w:bookmarkEnd w:id="47"/>
    </w:p>
    <w:p w14:paraId="752E9EAD" w14:textId="77777777" w:rsidR="009F1DF6" w:rsidRPr="00FE1F51" w:rsidRDefault="009F1DF6" w:rsidP="00D26346">
      <w:pPr>
        <w:ind w:left="567"/>
      </w:pPr>
    </w:p>
    <w:p w14:paraId="188A45CA" w14:textId="77777777" w:rsidR="009F1DF6" w:rsidRPr="00207E82" w:rsidRDefault="009F1DF6" w:rsidP="00D26346">
      <w:pPr>
        <w:ind w:left="567"/>
        <w:rPr>
          <w:color w:val="000000"/>
        </w:rPr>
      </w:pPr>
      <w:r w:rsidRPr="00207E82">
        <w:rPr>
          <w:color w:val="000000"/>
        </w:rPr>
        <w:t xml:space="preserve">Documents and other information relevant to the contract may be disclosed when required by law under the Government Information (Public Access) Act 2009 (GIPA Act) or under a Court order.  </w:t>
      </w:r>
    </w:p>
    <w:p w14:paraId="0BA42270" w14:textId="77777777" w:rsidR="009F1DF6" w:rsidRPr="00207E82" w:rsidRDefault="009F1DF6" w:rsidP="00D26346">
      <w:pPr>
        <w:ind w:left="567"/>
        <w:rPr>
          <w:color w:val="000000"/>
        </w:rPr>
      </w:pPr>
    </w:p>
    <w:p w14:paraId="32C9E42D" w14:textId="77777777" w:rsidR="009F1DF6" w:rsidRPr="00207E82" w:rsidRDefault="009F1DF6" w:rsidP="00D26346">
      <w:pPr>
        <w:ind w:left="567"/>
        <w:rPr>
          <w:color w:val="000000"/>
        </w:rPr>
      </w:pPr>
      <w:r w:rsidRPr="00207E82">
        <w:rPr>
          <w:color w:val="000000"/>
        </w:rPr>
        <w:t>The GIPA Act gives certain rights to members of the public to access information in Council’s possession concerning contracts between the private sector and Council.  Access is limited by exceptions and exemptions necessary for the protection of essential public interests and the private business affairs of persons in respect of whom information is collected and held by Council.</w:t>
      </w:r>
    </w:p>
    <w:p w14:paraId="064362C0" w14:textId="77777777" w:rsidR="009F1DF6" w:rsidRPr="00207E82" w:rsidRDefault="009F1DF6" w:rsidP="00D26346">
      <w:pPr>
        <w:ind w:left="567"/>
        <w:rPr>
          <w:color w:val="000000"/>
        </w:rPr>
      </w:pPr>
    </w:p>
    <w:p w14:paraId="62300F67" w14:textId="77777777" w:rsidR="009F1DF6" w:rsidRPr="00207E82" w:rsidRDefault="009F1DF6" w:rsidP="00D26346">
      <w:pPr>
        <w:ind w:left="567"/>
        <w:rPr>
          <w:color w:val="000000"/>
        </w:rPr>
      </w:pPr>
      <w:r w:rsidRPr="00207E82">
        <w:rPr>
          <w:color w:val="000000"/>
        </w:rPr>
        <w:t xml:space="preserve">For the avoidance of doubt, Council discloses that it considers the publication of </w:t>
      </w:r>
      <w:r>
        <w:rPr>
          <w:color w:val="000000"/>
        </w:rPr>
        <w:t xml:space="preserve">Quote </w:t>
      </w:r>
      <w:r w:rsidRPr="00207E82">
        <w:rPr>
          <w:color w:val="000000"/>
        </w:rPr>
        <w:t>Responses to be in the public interest.  This may include the publication in Council Reports and/or publication on its website of details of all Vendors’ particulars together with information, including, but not limited to, price.</w:t>
      </w:r>
    </w:p>
    <w:p w14:paraId="68CBD056" w14:textId="77777777" w:rsidR="009F1DF6" w:rsidRPr="00207E82" w:rsidRDefault="009F1DF6" w:rsidP="00D26346">
      <w:pPr>
        <w:ind w:left="567"/>
        <w:rPr>
          <w:color w:val="000000"/>
        </w:rPr>
      </w:pPr>
    </w:p>
    <w:p w14:paraId="6E045EFD" w14:textId="77777777" w:rsidR="009F1DF6" w:rsidRPr="00207E82" w:rsidRDefault="009F1DF6" w:rsidP="00D26346">
      <w:pPr>
        <w:ind w:left="567"/>
        <w:rPr>
          <w:color w:val="000000"/>
        </w:rPr>
      </w:pPr>
      <w:r w:rsidRPr="00207E82">
        <w:rPr>
          <w:color w:val="000000"/>
        </w:rPr>
        <w:t xml:space="preserve">Vendors should obtain, and will be deemed to have obtained, their own advice on the impact of this legislation.  </w:t>
      </w:r>
    </w:p>
    <w:p w14:paraId="38BCF165" w14:textId="77777777" w:rsidR="00C0768A" w:rsidRPr="00C0768A" w:rsidRDefault="00C0768A" w:rsidP="00D26346">
      <w:pPr>
        <w:ind w:left="567"/>
      </w:pPr>
      <w:bookmarkStart w:id="48" w:name="_Toc447173463"/>
      <w:bookmarkStart w:id="49" w:name="_Toc447017252"/>
      <w:bookmarkStart w:id="50" w:name="_Toc447017042"/>
      <w:bookmarkStart w:id="51" w:name="communityrelations"/>
    </w:p>
    <w:p w14:paraId="43856F4E" w14:textId="77777777" w:rsidR="00C0768A" w:rsidRPr="00D26346" w:rsidRDefault="00C0768A" w:rsidP="00D26346">
      <w:pPr>
        <w:pStyle w:val="Section3"/>
        <w:ind w:left="567" w:hanging="567"/>
        <w:rPr>
          <w:caps w:val="0"/>
        </w:rPr>
      </w:pPr>
      <w:bookmarkStart w:id="52" w:name="_Toc480971477"/>
      <w:bookmarkStart w:id="53" w:name="_Toc456089990"/>
      <w:bookmarkStart w:id="54" w:name="_Toc417993619"/>
      <w:bookmarkStart w:id="55" w:name="_Toc222203943"/>
      <w:bookmarkStart w:id="56" w:name="_Toc222042405"/>
      <w:bookmarkStart w:id="57" w:name="_Toc121145701"/>
      <w:r w:rsidRPr="00D26346">
        <w:rPr>
          <w:caps w:val="0"/>
        </w:rPr>
        <w:lastRenderedPageBreak/>
        <w:t>COMMUNITY RELATIONS</w:t>
      </w:r>
      <w:bookmarkEnd w:id="48"/>
      <w:bookmarkEnd w:id="49"/>
      <w:bookmarkEnd w:id="50"/>
      <w:bookmarkEnd w:id="52"/>
      <w:bookmarkEnd w:id="53"/>
      <w:bookmarkEnd w:id="54"/>
      <w:bookmarkEnd w:id="55"/>
      <w:bookmarkEnd w:id="56"/>
      <w:bookmarkEnd w:id="57"/>
    </w:p>
    <w:bookmarkEnd w:id="51"/>
    <w:p w14:paraId="710BE557" w14:textId="77777777" w:rsidR="00C0768A" w:rsidRPr="00C0768A" w:rsidRDefault="00C0768A" w:rsidP="00D26346">
      <w:pPr>
        <w:ind w:left="567"/>
      </w:pPr>
    </w:p>
    <w:p w14:paraId="706A2AEC" w14:textId="77777777" w:rsidR="00C0768A" w:rsidRDefault="00C0768A" w:rsidP="00D26346">
      <w:pPr>
        <w:ind w:left="567"/>
      </w:pPr>
      <w:r w:rsidRPr="00C0768A">
        <w:t>The Contractor acknowledges that as a public authority, Council owes obligations to the general public and its ratepayers. The Contractor shall deal with the community in a helpful and positive manner so as to avoid and minimise community complaints. Any complaints received relating to the provision of the Services under the Contract shall be notified forthwith to Council. The Contractor will cooperate with Council in managing and resolving any complaints.</w:t>
      </w:r>
    </w:p>
    <w:p w14:paraId="33FD845D" w14:textId="77777777" w:rsidR="009F1DF6" w:rsidRPr="00C0768A" w:rsidRDefault="009F1DF6" w:rsidP="00D26346">
      <w:pPr>
        <w:ind w:left="567"/>
      </w:pPr>
    </w:p>
    <w:p w14:paraId="1FCBBB87" w14:textId="77777777" w:rsidR="00B256AE" w:rsidRPr="00D26346" w:rsidRDefault="00B256AE" w:rsidP="00D26346">
      <w:pPr>
        <w:pStyle w:val="Section3"/>
        <w:ind w:left="567" w:hanging="567"/>
        <w:rPr>
          <w:caps w:val="0"/>
        </w:rPr>
      </w:pPr>
      <w:bookmarkStart w:id="58" w:name="_Toc121145702"/>
      <w:bookmarkEnd w:id="41"/>
      <w:bookmarkEnd w:id="42"/>
      <w:bookmarkEnd w:id="43"/>
      <w:r w:rsidRPr="00D26346">
        <w:rPr>
          <w:caps w:val="0"/>
        </w:rPr>
        <w:t>PUBLICITY</w:t>
      </w:r>
      <w:bookmarkEnd w:id="58"/>
      <w:r w:rsidRPr="00D26346">
        <w:rPr>
          <w:caps w:val="0"/>
        </w:rPr>
        <w:t xml:space="preserve"> </w:t>
      </w:r>
    </w:p>
    <w:p w14:paraId="65E5F86A" w14:textId="77777777" w:rsidR="00B256AE" w:rsidRPr="00F87796" w:rsidRDefault="00B256AE" w:rsidP="00D26346">
      <w:pPr>
        <w:ind w:left="567"/>
        <w:rPr>
          <w:color w:val="000000"/>
        </w:rPr>
      </w:pPr>
    </w:p>
    <w:p w14:paraId="4277FA8F" w14:textId="77777777" w:rsidR="00B256AE" w:rsidRPr="00F87796" w:rsidRDefault="00B256AE" w:rsidP="00D26346">
      <w:pPr>
        <w:ind w:left="567"/>
        <w:rPr>
          <w:color w:val="000000"/>
        </w:rPr>
      </w:pPr>
      <w:r w:rsidRPr="00F87796">
        <w:rPr>
          <w:color w:val="000000"/>
        </w:rPr>
        <w:t xml:space="preserve">The Vendor must not furnish any information or issue any document or other written or printed material relating to this </w:t>
      </w:r>
      <w:r>
        <w:rPr>
          <w:color w:val="000000"/>
        </w:rPr>
        <w:t>RFQ</w:t>
      </w:r>
      <w:r w:rsidRPr="00F87796">
        <w:rPr>
          <w:color w:val="000000"/>
        </w:rPr>
        <w:t xml:space="preserve"> for publication in any of the media without the prior written approval of the Council.</w:t>
      </w:r>
    </w:p>
    <w:p w14:paraId="0FD42A0D" w14:textId="77777777" w:rsidR="00B256AE" w:rsidRPr="00F87796" w:rsidRDefault="00B256AE" w:rsidP="00D26346">
      <w:pPr>
        <w:ind w:left="567"/>
        <w:rPr>
          <w:color w:val="000000"/>
        </w:rPr>
      </w:pPr>
      <w:r w:rsidRPr="00F87796">
        <w:rPr>
          <w:color w:val="000000"/>
        </w:rPr>
        <w:t xml:space="preserve"> </w:t>
      </w:r>
    </w:p>
    <w:p w14:paraId="595DEFFD" w14:textId="77777777" w:rsidR="00B256AE" w:rsidRPr="00D26346" w:rsidRDefault="00D26346" w:rsidP="00D26346">
      <w:pPr>
        <w:pStyle w:val="Section3"/>
        <w:ind w:left="567" w:hanging="567"/>
        <w:rPr>
          <w:caps w:val="0"/>
        </w:rPr>
      </w:pPr>
      <w:bookmarkStart w:id="59" w:name="_Toc121145703"/>
      <w:r w:rsidRPr="00D26346">
        <w:rPr>
          <w:caps w:val="0"/>
        </w:rPr>
        <w:t>CANVASSING OF COUNCILLORS AND COUNCIL OFFICERS</w:t>
      </w:r>
      <w:bookmarkEnd w:id="59"/>
    </w:p>
    <w:p w14:paraId="03CCB0C1" w14:textId="77777777" w:rsidR="00B256AE" w:rsidRPr="00F87796" w:rsidRDefault="00B256AE" w:rsidP="00D26346">
      <w:pPr>
        <w:tabs>
          <w:tab w:val="left" w:pos="2127"/>
        </w:tabs>
        <w:ind w:left="567"/>
        <w:rPr>
          <w:color w:val="000000"/>
        </w:rPr>
      </w:pPr>
    </w:p>
    <w:p w14:paraId="5EA5888B" w14:textId="77777777" w:rsidR="00B256AE" w:rsidRPr="00F87796" w:rsidRDefault="00B256AE" w:rsidP="00D26346">
      <w:pPr>
        <w:tabs>
          <w:tab w:val="left" w:pos="2127"/>
        </w:tabs>
        <w:ind w:left="567"/>
        <w:rPr>
          <w:color w:val="000000"/>
        </w:rPr>
      </w:pPr>
      <w:r w:rsidRPr="00F87796">
        <w:rPr>
          <w:color w:val="000000"/>
        </w:rPr>
        <w:t xml:space="preserve">If a Vendor canvasses a Councillor </w:t>
      </w:r>
      <w:r>
        <w:rPr>
          <w:color w:val="000000"/>
        </w:rPr>
        <w:t xml:space="preserve">or Council Officer </w:t>
      </w:r>
      <w:r w:rsidRPr="00F87796">
        <w:rPr>
          <w:color w:val="000000"/>
        </w:rPr>
        <w:t xml:space="preserve">with a view to influencing the acceptance of any </w:t>
      </w:r>
      <w:r>
        <w:rPr>
          <w:color w:val="000000"/>
        </w:rPr>
        <w:t xml:space="preserve">Quotation </w:t>
      </w:r>
      <w:r w:rsidRPr="00F87796">
        <w:rPr>
          <w:color w:val="000000"/>
        </w:rPr>
        <w:t xml:space="preserve">made by it or any other Vendor, then regardless of such canvassing having any influence on the acceptance of such </w:t>
      </w:r>
      <w:r>
        <w:rPr>
          <w:color w:val="000000"/>
        </w:rPr>
        <w:t>Quotation</w:t>
      </w:r>
      <w:r w:rsidRPr="00F87796">
        <w:rPr>
          <w:color w:val="000000"/>
        </w:rPr>
        <w:t xml:space="preserve">, Council </w:t>
      </w:r>
      <w:r w:rsidR="009064CF">
        <w:rPr>
          <w:color w:val="000000"/>
        </w:rPr>
        <w:t>will</w:t>
      </w:r>
      <w:r w:rsidRPr="00F87796">
        <w:rPr>
          <w:color w:val="000000"/>
        </w:rPr>
        <w:t xml:space="preserve"> at its discretion omit the </w:t>
      </w:r>
      <w:r>
        <w:rPr>
          <w:color w:val="000000"/>
        </w:rPr>
        <w:t xml:space="preserve">Quotation </w:t>
      </w:r>
      <w:r w:rsidRPr="00F87796">
        <w:rPr>
          <w:color w:val="000000"/>
        </w:rPr>
        <w:t>from consideration.</w:t>
      </w:r>
    </w:p>
    <w:p w14:paraId="0F7431B0" w14:textId="77777777" w:rsidR="00B256AE" w:rsidRDefault="00B256AE" w:rsidP="00D26346">
      <w:pPr>
        <w:ind w:left="567"/>
      </w:pPr>
    </w:p>
    <w:p w14:paraId="77A2E3B5" w14:textId="77777777" w:rsidR="00B256AE" w:rsidRPr="00D26346" w:rsidRDefault="00D26346" w:rsidP="00D26346">
      <w:pPr>
        <w:pStyle w:val="Section3"/>
        <w:ind w:left="567" w:hanging="567"/>
        <w:rPr>
          <w:caps w:val="0"/>
        </w:rPr>
      </w:pPr>
      <w:bookmarkStart w:id="60" w:name="_Toc121145704"/>
      <w:r w:rsidRPr="00D26346">
        <w:rPr>
          <w:caps w:val="0"/>
        </w:rPr>
        <w:t>UNETHICAL OR INAPPROPRIATE CONDUCT</w:t>
      </w:r>
      <w:bookmarkEnd w:id="60"/>
    </w:p>
    <w:p w14:paraId="3F068E7D" w14:textId="77777777" w:rsidR="00B256AE" w:rsidRPr="00F87796" w:rsidRDefault="00B256AE" w:rsidP="00D26346">
      <w:pPr>
        <w:ind w:left="567"/>
        <w:rPr>
          <w:color w:val="000000"/>
        </w:rPr>
      </w:pPr>
    </w:p>
    <w:p w14:paraId="79953570" w14:textId="77777777" w:rsidR="00B256AE" w:rsidRDefault="00B256AE" w:rsidP="00D26346">
      <w:pPr>
        <w:ind w:left="567"/>
        <w:rPr>
          <w:color w:val="000000"/>
        </w:rPr>
      </w:pPr>
      <w:r w:rsidRPr="00F87796">
        <w:rPr>
          <w:color w:val="000000"/>
        </w:rPr>
        <w:t xml:space="preserve">A Vendor will be disqualified from </w:t>
      </w:r>
      <w:r>
        <w:rPr>
          <w:color w:val="000000"/>
        </w:rPr>
        <w:t xml:space="preserve">submitting a Quotation if Council is of the opinion that the Vendor’s conduct (including the conduct of its agents and employees) in connection with the RFQ amounts to unethical or inappropriate conduct.  </w:t>
      </w:r>
    </w:p>
    <w:p w14:paraId="6C2FF655" w14:textId="77777777" w:rsidR="00B256AE" w:rsidRDefault="00B256AE" w:rsidP="00D26346">
      <w:pPr>
        <w:ind w:left="567"/>
        <w:rPr>
          <w:color w:val="000000"/>
        </w:rPr>
      </w:pPr>
    </w:p>
    <w:p w14:paraId="070A0368" w14:textId="77777777" w:rsidR="00B256AE" w:rsidRDefault="00B256AE" w:rsidP="00D26346">
      <w:pPr>
        <w:ind w:left="567"/>
        <w:rPr>
          <w:color w:val="000000"/>
        </w:rPr>
      </w:pPr>
      <w:r>
        <w:rPr>
          <w:color w:val="000000"/>
        </w:rPr>
        <w:t xml:space="preserve">For the purposes of this Section, unethical or inappropriate conduct shall include but not be limited to:  </w:t>
      </w:r>
    </w:p>
    <w:p w14:paraId="26316F3F" w14:textId="77777777" w:rsidR="00B256AE" w:rsidRPr="00B6123B" w:rsidRDefault="00B256AE" w:rsidP="004F38C9">
      <w:pPr>
        <w:numPr>
          <w:ilvl w:val="0"/>
          <w:numId w:val="12"/>
        </w:numPr>
        <w:tabs>
          <w:tab w:val="left" w:pos="1134"/>
        </w:tabs>
        <w:spacing w:before="60"/>
        <w:ind w:left="1134" w:hanging="567"/>
        <w:rPr>
          <w:color w:val="000000"/>
        </w:rPr>
      </w:pPr>
      <w:r w:rsidRPr="00B6123B">
        <w:rPr>
          <w:color w:val="000000"/>
        </w:rPr>
        <w:t xml:space="preserve">misleading or deceptive conduct in relation to their </w:t>
      </w:r>
      <w:r>
        <w:rPr>
          <w:color w:val="000000"/>
        </w:rPr>
        <w:t xml:space="preserve">Quotation </w:t>
      </w:r>
      <w:r w:rsidRPr="00B6123B">
        <w:rPr>
          <w:color w:val="000000"/>
        </w:rPr>
        <w:t>or this R</w:t>
      </w:r>
      <w:r>
        <w:rPr>
          <w:color w:val="000000"/>
        </w:rPr>
        <w:t>FQ;</w:t>
      </w:r>
    </w:p>
    <w:p w14:paraId="51857BC8" w14:textId="77777777" w:rsidR="00B256AE" w:rsidRDefault="00B256AE" w:rsidP="004F38C9">
      <w:pPr>
        <w:numPr>
          <w:ilvl w:val="0"/>
          <w:numId w:val="12"/>
        </w:numPr>
        <w:tabs>
          <w:tab w:val="left" w:pos="1134"/>
        </w:tabs>
        <w:spacing w:before="60"/>
        <w:ind w:left="1134" w:hanging="567"/>
        <w:rPr>
          <w:color w:val="000000"/>
        </w:rPr>
      </w:pPr>
      <w:r w:rsidRPr="00B6123B">
        <w:rPr>
          <w:color w:val="000000"/>
        </w:rPr>
        <w:t>any collus</w:t>
      </w:r>
      <w:r>
        <w:rPr>
          <w:color w:val="000000"/>
        </w:rPr>
        <w:t xml:space="preserve">ion, </w:t>
      </w:r>
      <w:r w:rsidRPr="00B6123B">
        <w:rPr>
          <w:color w:val="000000"/>
        </w:rPr>
        <w:t xml:space="preserve">anti-competitive conduct, or other unlawful or unethical conduct with any other Vendor, or any other person in connection with the preparation of their </w:t>
      </w:r>
      <w:r>
        <w:rPr>
          <w:color w:val="000000"/>
        </w:rPr>
        <w:t xml:space="preserve">Quotation </w:t>
      </w:r>
      <w:r w:rsidRPr="00B6123B">
        <w:rPr>
          <w:color w:val="000000"/>
        </w:rPr>
        <w:t>or this R</w:t>
      </w:r>
      <w:r>
        <w:rPr>
          <w:color w:val="000000"/>
        </w:rPr>
        <w:t>FQ</w:t>
      </w:r>
      <w:r w:rsidRPr="00B6123B">
        <w:rPr>
          <w:color w:val="000000"/>
        </w:rPr>
        <w:t>;</w:t>
      </w:r>
    </w:p>
    <w:p w14:paraId="08EA94D5"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the receipt of improper assistance of employees or former employees of Council;</w:t>
      </w:r>
    </w:p>
    <w:p w14:paraId="2A5C5572"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 xml:space="preserve">any </w:t>
      </w:r>
      <w:r w:rsidRPr="00B6123B">
        <w:rPr>
          <w:color w:val="000000"/>
        </w:rPr>
        <w:t>attempt</w:t>
      </w:r>
      <w:r>
        <w:rPr>
          <w:color w:val="000000"/>
        </w:rPr>
        <w:t xml:space="preserve"> </w:t>
      </w:r>
      <w:r w:rsidRPr="00B6123B">
        <w:rPr>
          <w:color w:val="000000"/>
        </w:rPr>
        <w:t xml:space="preserve">to solicit information from or improperly influence </w:t>
      </w:r>
      <w:r>
        <w:rPr>
          <w:color w:val="000000"/>
        </w:rPr>
        <w:t>r</w:t>
      </w:r>
      <w:r w:rsidRPr="00B6123B">
        <w:rPr>
          <w:color w:val="000000"/>
        </w:rPr>
        <w:t xml:space="preserve">elated </w:t>
      </w:r>
      <w:r>
        <w:rPr>
          <w:color w:val="000000"/>
        </w:rPr>
        <w:t>p</w:t>
      </w:r>
      <w:r w:rsidRPr="00B6123B">
        <w:rPr>
          <w:color w:val="000000"/>
        </w:rPr>
        <w:t>ersons of Council</w:t>
      </w:r>
      <w:r>
        <w:rPr>
          <w:color w:val="000000"/>
        </w:rPr>
        <w:t>, c</w:t>
      </w:r>
      <w:r w:rsidRPr="00B6123B">
        <w:rPr>
          <w:color w:val="000000"/>
        </w:rPr>
        <w:t>lient o</w:t>
      </w:r>
      <w:r>
        <w:rPr>
          <w:color w:val="000000"/>
        </w:rPr>
        <w:t xml:space="preserve">f Council </w:t>
      </w:r>
      <w:r w:rsidRPr="00B6123B">
        <w:rPr>
          <w:color w:val="000000"/>
        </w:rPr>
        <w:t>or violate any laws or Co</w:t>
      </w:r>
      <w:r>
        <w:rPr>
          <w:color w:val="000000"/>
        </w:rPr>
        <w:t xml:space="preserve">uncil </w:t>
      </w:r>
      <w:r w:rsidRPr="00B6123B">
        <w:rPr>
          <w:color w:val="000000"/>
        </w:rPr>
        <w:t>policies regarding offering inducements in connection with Co</w:t>
      </w:r>
      <w:r>
        <w:rPr>
          <w:color w:val="000000"/>
        </w:rPr>
        <w:t xml:space="preserve">uncil’s </w:t>
      </w:r>
      <w:r w:rsidRPr="00B6123B">
        <w:rPr>
          <w:color w:val="000000"/>
        </w:rPr>
        <w:t xml:space="preserve">procurement processes; </w:t>
      </w:r>
      <w:r>
        <w:rPr>
          <w:color w:val="000000"/>
        </w:rPr>
        <w:t>and/or</w:t>
      </w:r>
    </w:p>
    <w:p w14:paraId="3346B462"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 xml:space="preserve">any </w:t>
      </w:r>
      <w:r w:rsidRPr="00B6123B">
        <w:rPr>
          <w:color w:val="000000"/>
        </w:rPr>
        <w:t>act</w:t>
      </w:r>
      <w:r>
        <w:rPr>
          <w:color w:val="000000"/>
        </w:rPr>
        <w:t xml:space="preserve"> of an </w:t>
      </w:r>
      <w:r w:rsidRPr="00B6123B">
        <w:rPr>
          <w:color w:val="000000"/>
        </w:rPr>
        <w:t>unethical or improper manner or contrary to the law.</w:t>
      </w:r>
    </w:p>
    <w:p w14:paraId="3A82CF65" w14:textId="77777777" w:rsidR="00B256AE" w:rsidRPr="00551AD9" w:rsidRDefault="00B256AE" w:rsidP="004F38C9">
      <w:pPr>
        <w:pStyle w:val="ListParagraph"/>
        <w:numPr>
          <w:ilvl w:val="0"/>
          <w:numId w:val="12"/>
        </w:numPr>
        <w:spacing w:before="60"/>
        <w:ind w:left="1134" w:hanging="567"/>
        <w:rPr>
          <w:color w:val="000000"/>
        </w:rPr>
      </w:pPr>
      <w:r w:rsidRPr="00551AD9">
        <w:rPr>
          <w:color w:val="000000"/>
        </w:rPr>
        <w:t>In addition to any other remedies available at law or any Agreement, Council reserves the right, in its absolute discretion, to reject a Quotation lodged by a Vendor that has acted or is believed to have acted in contravention of this Section.</w:t>
      </w:r>
    </w:p>
    <w:p w14:paraId="475B2D95" w14:textId="77777777" w:rsidR="00B256AE" w:rsidRPr="00551AD9" w:rsidRDefault="00B256AE" w:rsidP="004F38C9">
      <w:pPr>
        <w:pStyle w:val="ListParagraph"/>
        <w:numPr>
          <w:ilvl w:val="0"/>
          <w:numId w:val="12"/>
        </w:numPr>
        <w:spacing w:before="60"/>
        <w:ind w:left="1134" w:hanging="567"/>
        <w:rPr>
          <w:color w:val="000000"/>
        </w:rPr>
      </w:pPr>
      <w:r w:rsidRPr="00551AD9">
        <w:rPr>
          <w:color w:val="000000"/>
        </w:rPr>
        <w:t>If a Vendor suspects corrupt conduct by any other party they may give written notice of their concern to the Quotation Coordinator or General Manger.  Council will then respond to the Vendor in accordance with its Complaints Management Policy.</w:t>
      </w:r>
    </w:p>
    <w:p w14:paraId="0FF08972" w14:textId="77777777" w:rsidR="00B256AE" w:rsidRPr="00F87796" w:rsidRDefault="00B256AE" w:rsidP="0020779A">
      <w:pPr>
        <w:tabs>
          <w:tab w:val="left" w:pos="2127"/>
        </w:tabs>
        <w:spacing w:before="60"/>
        <w:rPr>
          <w:color w:val="000000"/>
        </w:rPr>
      </w:pPr>
    </w:p>
    <w:p w14:paraId="19D58580" w14:textId="77777777" w:rsidR="00B256AE" w:rsidRPr="00D26346" w:rsidRDefault="00B256AE" w:rsidP="00D26346">
      <w:pPr>
        <w:pStyle w:val="Section3"/>
        <w:ind w:left="567" w:hanging="567"/>
        <w:rPr>
          <w:caps w:val="0"/>
        </w:rPr>
      </w:pPr>
      <w:bookmarkStart w:id="61" w:name="_Toc121145705"/>
      <w:r w:rsidRPr="00D26346">
        <w:rPr>
          <w:caps w:val="0"/>
        </w:rPr>
        <w:lastRenderedPageBreak/>
        <w:t>PRIVACY ACT</w:t>
      </w:r>
      <w:bookmarkEnd w:id="61"/>
    </w:p>
    <w:p w14:paraId="2F6F43FC" w14:textId="77777777" w:rsidR="00B256AE" w:rsidRPr="004A7B6A" w:rsidRDefault="00B256AE" w:rsidP="00D26346">
      <w:pPr>
        <w:tabs>
          <w:tab w:val="left" w:pos="2127"/>
        </w:tabs>
        <w:ind w:left="567"/>
        <w:rPr>
          <w:color w:val="000000"/>
        </w:rPr>
      </w:pPr>
    </w:p>
    <w:p w14:paraId="5A8FF522" w14:textId="77777777" w:rsidR="00B256AE" w:rsidRDefault="00B256AE" w:rsidP="00D26346">
      <w:pPr>
        <w:tabs>
          <w:tab w:val="left" w:pos="2127"/>
        </w:tabs>
        <w:ind w:left="567"/>
        <w:rPr>
          <w:color w:val="000000"/>
        </w:rPr>
      </w:pPr>
      <w:r>
        <w:rPr>
          <w:color w:val="000000"/>
        </w:rPr>
        <w:t xml:space="preserve">The </w:t>
      </w:r>
      <w:r w:rsidRPr="009147AC">
        <w:rPr>
          <w:i/>
          <w:color w:val="000000"/>
        </w:rPr>
        <w:t>Privacy and Personal Information Protection Act 1998</w:t>
      </w:r>
      <w:r>
        <w:rPr>
          <w:color w:val="000000"/>
        </w:rPr>
        <w:t xml:space="preserve"> (Privacy Act) provides for the protection of personal information, and for the protection of privacy of individuals generally through codes of practice for the appropriate collection, retention, use, correction, disclosure and transfer of personal information by private sector organisations.</w:t>
      </w:r>
    </w:p>
    <w:p w14:paraId="5FBC0A58" w14:textId="77777777" w:rsidR="00B256AE" w:rsidRDefault="00B256AE" w:rsidP="00D26346">
      <w:pPr>
        <w:tabs>
          <w:tab w:val="left" w:pos="2127"/>
        </w:tabs>
        <w:ind w:left="567"/>
        <w:rPr>
          <w:color w:val="000000"/>
        </w:rPr>
      </w:pPr>
    </w:p>
    <w:p w14:paraId="4BE5A883" w14:textId="77777777" w:rsidR="00B256AE" w:rsidRDefault="00B256AE" w:rsidP="00D26346">
      <w:pPr>
        <w:tabs>
          <w:tab w:val="left" w:pos="2127"/>
        </w:tabs>
        <w:ind w:left="567"/>
        <w:rPr>
          <w:color w:val="000000"/>
        </w:rPr>
      </w:pPr>
      <w:r>
        <w:rPr>
          <w:color w:val="000000"/>
        </w:rPr>
        <w:t>Vendors should note that the Agreement requires the successful Vendor to comply with the Privacy Act and the Privacy Code of Practice for Local Government including the Information Protection Principles as they relate to local government.</w:t>
      </w:r>
    </w:p>
    <w:p w14:paraId="447E7B90" w14:textId="77777777" w:rsidR="00B256AE" w:rsidRDefault="00B256AE" w:rsidP="00D26346">
      <w:pPr>
        <w:tabs>
          <w:tab w:val="left" w:pos="2127"/>
        </w:tabs>
        <w:ind w:left="567"/>
        <w:rPr>
          <w:color w:val="000000"/>
        </w:rPr>
      </w:pPr>
    </w:p>
    <w:p w14:paraId="43571236" w14:textId="77777777" w:rsidR="00B256AE" w:rsidRDefault="00B256AE" w:rsidP="00D26346">
      <w:pPr>
        <w:tabs>
          <w:tab w:val="left" w:pos="2127"/>
        </w:tabs>
        <w:ind w:left="567"/>
        <w:rPr>
          <w:color w:val="000000"/>
        </w:rPr>
      </w:pPr>
      <w:r>
        <w:rPr>
          <w:color w:val="000000"/>
        </w:rPr>
        <w:t>Vendors should obtain, and will be deemed to have obtained, their own advice on the impact of this legislation on their participation in this Request for Quotation and any subsequent agreement.</w:t>
      </w:r>
    </w:p>
    <w:p w14:paraId="7E6285B8" w14:textId="77777777" w:rsidR="00B256AE" w:rsidRPr="00A45843" w:rsidRDefault="00B256AE" w:rsidP="00D26346">
      <w:pPr>
        <w:tabs>
          <w:tab w:val="left" w:pos="2127"/>
        </w:tabs>
        <w:ind w:left="567"/>
      </w:pPr>
    </w:p>
    <w:p w14:paraId="36F19B34" w14:textId="77777777" w:rsidR="00C0768A" w:rsidRDefault="00C0768A" w:rsidP="0020779A">
      <w:pPr>
        <w:spacing w:line="240" w:lineRule="auto"/>
        <w:jc w:val="left"/>
        <w:rPr>
          <w:b/>
          <w:bCs/>
          <w:iCs/>
          <w:caps/>
          <w:szCs w:val="28"/>
        </w:rPr>
      </w:pPr>
      <w:r>
        <w:br w:type="page"/>
      </w:r>
    </w:p>
    <w:p w14:paraId="6DDBE8CA" w14:textId="77777777" w:rsidR="00A6371C" w:rsidRPr="00D26346" w:rsidRDefault="00A6371C" w:rsidP="004F38C9">
      <w:pPr>
        <w:pStyle w:val="Heading1"/>
        <w:numPr>
          <w:ilvl w:val="0"/>
          <w:numId w:val="4"/>
        </w:numPr>
        <w:ind w:left="567" w:hanging="567"/>
        <w:rPr>
          <w:caps w:val="0"/>
          <w:color w:val="000000"/>
        </w:rPr>
      </w:pPr>
      <w:bookmarkStart w:id="62" w:name="_Toc121145706"/>
      <w:bookmarkStart w:id="63" w:name="_Toc456089995"/>
      <w:r w:rsidRPr="00D26346">
        <w:rPr>
          <w:caps w:val="0"/>
          <w:color w:val="000000"/>
        </w:rPr>
        <w:lastRenderedPageBreak/>
        <w:t>QUOTE SCHEDULES</w:t>
      </w:r>
      <w:bookmarkEnd w:id="62"/>
      <w:r w:rsidRPr="00D26346">
        <w:rPr>
          <w:caps w:val="0"/>
          <w:color w:val="000000"/>
        </w:rPr>
        <w:t xml:space="preserve"> </w:t>
      </w:r>
    </w:p>
    <w:p w14:paraId="287E717D" w14:textId="77777777" w:rsidR="00D26346" w:rsidRDefault="00D26346" w:rsidP="00D26346">
      <w:pPr>
        <w:ind w:left="567"/>
      </w:pPr>
    </w:p>
    <w:p w14:paraId="15D495AA" w14:textId="77777777" w:rsidR="00A6371C" w:rsidRDefault="00CF55D8" w:rsidP="00D26346">
      <w:pPr>
        <w:ind w:left="567"/>
      </w:pPr>
      <w:r>
        <w:t xml:space="preserve">To be completed and returned with quote submissions. </w:t>
      </w:r>
    </w:p>
    <w:p w14:paraId="177E58A7" w14:textId="77777777" w:rsidR="00CF55D8" w:rsidRDefault="00CF55D8" w:rsidP="00D26346">
      <w:pPr>
        <w:ind w:left="567"/>
      </w:pPr>
    </w:p>
    <w:p w14:paraId="651BB37E" w14:textId="77777777" w:rsidR="00A6371C" w:rsidRDefault="00D26346" w:rsidP="00D26346">
      <w:pPr>
        <w:pStyle w:val="Section4"/>
      </w:pPr>
      <w:bookmarkStart w:id="64" w:name="_Toc121145707"/>
      <w:r>
        <w:rPr>
          <w:caps w:val="0"/>
        </w:rPr>
        <w:t xml:space="preserve">PRICING </w:t>
      </w:r>
      <w:r w:rsidRPr="00A6371C">
        <w:rPr>
          <w:caps w:val="0"/>
        </w:rPr>
        <w:t>SCHEDULE</w:t>
      </w:r>
      <w:bookmarkEnd w:id="64"/>
    </w:p>
    <w:p w14:paraId="1C44B893" w14:textId="7C1B8239" w:rsidR="004F2656" w:rsidRDefault="004F2656" w:rsidP="0020779A"/>
    <w:p w14:paraId="465FBA45" w14:textId="76E7A53A" w:rsidR="004F2656" w:rsidRDefault="004F2656" w:rsidP="00496E4B">
      <w:pPr>
        <w:ind w:left="360"/>
      </w:pPr>
      <w:r>
        <w:t>These works may be awarded as separable portions. Quotes may be submitted for one or both of the shelters – fill in the tables that are appropriate below.</w:t>
      </w:r>
    </w:p>
    <w:p w14:paraId="17315037" w14:textId="77777777" w:rsidR="004F2656" w:rsidRDefault="004F2656" w:rsidP="00496E4B">
      <w:pPr>
        <w:ind w:left="360"/>
      </w:pPr>
    </w:p>
    <w:tbl>
      <w:tblPr>
        <w:tblStyle w:val="PlainTable21"/>
        <w:tblW w:w="8505"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5670"/>
        <w:gridCol w:w="1984"/>
      </w:tblGrid>
      <w:tr w:rsidR="00A6371C" w:rsidRPr="00336EAD" w14:paraId="404050D8" w14:textId="77777777" w:rsidTr="00D26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D9D9" w:themeFill="background1" w:themeFillShade="D9"/>
            <w:vAlign w:val="center"/>
          </w:tcPr>
          <w:p w14:paraId="0EA72EF6" w14:textId="77777777" w:rsidR="00A6371C" w:rsidRPr="00336EAD" w:rsidRDefault="00A6371C" w:rsidP="0020779A">
            <w:pPr>
              <w:spacing w:before="60" w:after="60"/>
              <w:jc w:val="center"/>
            </w:pPr>
            <w:r w:rsidRPr="00336EAD">
              <w:t>Item No.</w:t>
            </w:r>
          </w:p>
        </w:tc>
        <w:tc>
          <w:tcPr>
            <w:tcW w:w="5670" w:type="dxa"/>
            <w:tcBorders>
              <w:bottom w:val="none" w:sz="0" w:space="0" w:color="auto"/>
            </w:tcBorders>
            <w:shd w:val="clear" w:color="auto" w:fill="D9D9D9" w:themeFill="background1" w:themeFillShade="D9"/>
            <w:vAlign w:val="center"/>
          </w:tcPr>
          <w:p w14:paraId="3EC1420C" w14:textId="79435E09" w:rsidR="00A6371C" w:rsidRPr="00336EAD" w:rsidRDefault="00A6371C" w:rsidP="0020779A">
            <w:pPr>
              <w:spacing w:before="60" w:after="60"/>
              <w:jc w:val="center"/>
              <w:cnfStyle w:val="100000000000" w:firstRow="1" w:lastRow="0" w:firstColumn="0" w:lastColumn="0" w:oddVBand="0" w:evenVBand="0" w:oddHBand="0" w:evenHBand="0" w:firstRowFirstColumn="0" w:firstRowLastColumn="0" w:lastRowFirstColumn="0" w:lastRowLastColumn="0"/>
            </w:pPr>
            <w:r w:rsidRPr="00336EAD">
              <w:t>Description</w:t>
            </w:r>
            <w:r w:rsidR="004F2656">
              <w:t xml:space="preserve"> – </w:t>
            </w:r>
            <w:r w:rsidR="004F2656" w:rsidRPr="004F2656">
              <w:rPr>
                <w:highlight w:val="yellow"/>
              </w:rPr>
              <w:t>Shelter 1</w:t>
            </w:r>
          </w:p>
        </w:tc>
        <w:tc>
          <w:tcPr>
            <w:tcW w:w="1984" w:type="dxa"/>
            <w:tcBorders>
              <w:bottom w:val="none" w:sz="0" w:space="0" w:color="auto"/>
            </w:tcBorders>
            <w:shd w:val="clear" w:color="auto" w:fill="D9D9D9" w:themeFill="background1" w:themeFillShade="D9"/>
            <w:vAlign w:val="center"/>
          </w:tcPr>
          <w:p w14:paraId="170FA66C" w14:textId="77777777" w:rsidR="00A6371C" w:rsidRPr="00336EAD" w:rsidRDefault="00A6371C" w:rsidP="00D26346">
            <w:pPr>
              <w:spacing w:before="60"/>
              <w:jc w:val="center"/>
              <w:cnfStyle w:val="100000000000" w:firstRow="1" w:lastRow="0" w:firstColumn="0" w:lastColumn="0" w:oddVBand="0" w:evenVBand="0" w:oddHBand="0" w:evenHBand="0" w:firstRowFirstColumn="0" w:firstRowLastColumn="0" w:lastRowFirstColumn="0" w:lastRowLastColumn="0"/>
            </w:pPr>
            <w:r w:rsidRPr="00336EAD">
              <w:t>Amount</w:t>
            </w:r>
          </w:p>
          <w:p w14:paraId="4E702B77" w14:textId="77777777" w:rsidR="00A6371C" w:rsidRPr="00336EAD" w:rsidRDefault="00A6371C" w:rsidP="00D26346">
            <w:pPr>
              <w:spacing w:after="60"/>
              <w:jc w:val="center"/>
              <w:cnfStyle w:val="100000000000" w:firstRow="1" w:lastRow="0" w:firstColumn="0" w:lastColumn="0" w:oddVBand="0" w:evenVBand="0" w:oddHBand="0" w:evenHBand="0" w:firstRowFirstColumn="0" w:firstRowLastColumn="0" w:lastRowFirstColumn="0" w:lastRowLastColumn="0"/>
            </w:pPr>
            <w:r w:rsidRPr="00336EAD">
              <w:t>(GST Exclusive)</w:t>
            </w:r>
          </w:p>
        </w:tc>
      </w:tr>
      <w:tr w:rsidR="00A6371C" w14:paraId="07C9F324" w14:textId="77777777" w:rsidTr="00565462">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hideMark/>
          </w:tcPr>
          <w:p w14:paraId="7E6A356C" w14:textId="77777777" w:rsidR="00A6371C" w:rsidRPr="005B57A5" w:rsidRDefault="00A6371C" w:rsidP="0020779A">
            <w:pPr>
              <w:spacing w:before="60" w:after="60"/>
              <w:jc w:val="center"/>
              <w:rPr>
                <w:color w:val="000000" w:themeColor="text1"/>
              </w:rPr>
            </w:pPr>
            <w:r w:rsidRPr="005B57A5">
              <w:rPr>
                <w:b w:val="0"/>
                <w:color w:val="000000" w:themeColor="text1"/>
              </w:rPr>
              <w:t>1</w:t>
            </w:r>
          </w:p>
        </w:tc>
        <w:tc>
          <w:tcPr>
            <w:tcW w:w="5670" w:type="dxa"/>
            <w:tcBorders>
              <w:top w:val="none" w:sz="0" w:space="0" w:color="auto"/>
              <w:bottom w:val="none" w:sz="0" w:space="0" w:color="auto"/>
            </w:tcBorders>
          </w:tcPr>
          <w:p w14:paraId="7F4A699A" w14:textId="418CEB46" w:rsidR="00A6371C" w:rsidRPr="004F2656" w:rsidRDefault="00A6371C" w:rsidP="003044C7">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Borders>
              <w:top w:val="none" w:sz="0" w:space="0" w:color="auto"/>
              <w:bottom w:val="none" w:sz="0" w:space="0" w:color="auto"/>
            </w:tcBorders>
          </w:tcPr>
          <w:p w14:paraId="64C229C9" w14:textId="77777777" w:rsidR="00A6371C" w:rsidRPr="005B57A5" w:rsidRDefault="00A6371C" w:rsidP="0020779A">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A6371C" w14:paraId="5854E01A" w14:textId="77777777" w:rsidTr="00565462">
        <w:trPr>
          <w:trHeight w:val="95"/>
        </w:trPr>
        <w:tc>
          <w:tcPr>
            <w:cnfStyle w:val="001000000000" w:firstRow="0" w:lastRow="0" w:firstColumn="1" w:lastColumn="0" w:oddVBand="0" w:evenVBand="0" w:oddHBand="0" w:evenHBand="0" w:firstRowFirstColumn="0" w:firstRowLastColumn="0" w:lastRowFirstColumn="0" w:lastRowLastColumn="0"/>
            <w:tcW w:w="851" w:type="dxa"/>
          </w:tcPr>
          <w:p w14:paraId="69816DDD" w14:textId="77777777" w:rsidR="00A6371C" w:rsidRPr="005B57A5" w:rsidRDefault="00A6371C" w:rsidP="0020779A">
            <w:pPr>
              <w:spacing w:before="60" w:after="60"/>
              <w:jc w:val="center"/>
              <w:rPr>
                <w:b w:val="0"/>
                <w:color w:val="000000" w:themeColor="text1"/>
              </w:rPr>
            </w:pPr>
            <w:r w:rsidRPr="005B57A5">
              <w:rPr>
                <w:b w:val="0"/>
                <w:color w:val="000000" w:themeColor="text1"/>
              </w:rPr>
              <w:t>2</w:t>
            </w:r>
          </w:p>
        </w:tc>
        <w:tc>
          <w:tcPr>
            <w:tcW w:w="5670" w:type="dxa"/>
          </w:tcPr>
          <w:p w14:paraId="2560A38F" w14:textId="77777777" w:rsidR="00A6371C" w:rsidRPr="005B57A5" w:rsidRDefault="00A6371C" w:rsidP="0020779A">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highlight w:val="lightGray"/>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Pr>
          <w:p w14:paraId="076F6A7D" w14:textId="77777777" w:rsidR="00A6371C" w:rsidRPr="005B57A5" w:rsidRDefault="00A6371C" w:rsidP="0020779A">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A6371C" w14:paraId="73BBDA5D" w14:textId="77777777" w:rsidTr="0056546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4B26231B" w14:textId="77777777" w:rsidR="00A6371C" w:rsidRPr="005B57A5" w:rsidRDefault="00A6371C" w:rsidP="0020779A">
            <w:pPr>
              <w:spacing w:before="60" w:after="60"/>
              <w:jc w:val="center"/>
              <w:rPr>
                <w:b w:val="0"/>
                <w:color w:val="000000" w:themeColor="text1"/>
              </w:rPr>
            </w:pPr>
            <w:r w:rsidRPr="005B57A5">
              <w:rPr>
                <w:b w:val="0"/>
                <w:color w:val="000000" w:themeColor="text1"/>
              </w:rPr>
              <w:t>3</w:t>
            </w:r>
          </w:p>
        </w:tc>
        <w:tc>
          <w:tcPr>
            <w:tcW w:w="5670" w:type="dxa"/>
            <w:tcBorders>
              <w:top w:val="none" w:sz="0" w:space="0" w:color="auto"/>
              <w:bottom w:val="none" w:sz="0" w:space="0" w:color="auto"/>
            </w:tcBorders>
          </w:tcPr>
          <w:p w14:paraId="111D9E99" w14:textId="77777777" w:rsidR="00A6371C" w:rsidRPr="005B57A5" w:rsidRDefault="00A6371C" w:rsidP="0020779A">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highlight w:val="lightGray"/>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Borders>
              <w:top w:val="none" w:sz="0" w:space="0" w:color="auto"/>
              <w:bottom w:val="none" w:sz="0" w:space="0" w:color="auto"/>
            </w:tcBorders>
          </w:tcPr>
          <w:p w14:paraId="385A1A9D" w14:textId="77777777" w:rsidR="00A6371C" w:rsidRPr="005B57A5" w:rsidRDefault="00A6371C" w:rsidP="0020779A">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A6371C" w:rsidRPr="00336EAD" w14:paraId="4B354259" w14:textId="77777777" w:rsidTr="00D26346">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66CB56B6" w14:textId="77777777" w:rsidR="00A6371C" w:rsidRPr="00336EAD" w:rsidRDefault="00A6371C" w:rsidP="0020779A">
            <w:pPr>
              <w:spacing w:before="60" w:after="60"/>
            </w:pPr>
          </w:p>
        </w:tc>
        <w:tc>
          <w:tcPr>
            <w:tcW w:w="5670" w:type="dxa"/>
            <w:shd w:val="clear" w:color="auto" w:fill="D9D9D9" w:themeFill="background1" w:themeFillShade="D9"/>
          </w:tcPr>
          <w:p w14:paraId="21CA62AE" w14:textId="77777777" w:rsidR="00A6371C" w:rsidRPr="005B57A5" w:rsidRDefault="00A6371C" w:rsidP="0020779A">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sidRPr="005B57A5">
              <w:rPr>
                <w:b/>
              </w:rPr>
              <w:t>TOTAL OF QUOTATION EXCLUDING GST</w:t>
            </w:r>
          </w:p>
        </w:tc>
        <w:tc>
          <w:tcPr>
            <w:tcW w:w="1984" w:type="dxa"/>
            <w:shd w:val="clear" w:color="auto" w:fill="D9D9D9" w:themeFill="background1" w:themeFillShade="D9"/>
            <w:hideMark/>
          </w:tcPr>
          <w:p w14:paraId="6C386987" w14:textId="77777777" w:rsidR="00A6371C" w:rsidRPr="00336EAD" w:rsidRDefault="00A6371C" w:rsidP="0020779A">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A6371C" w:rsidRPr="00336EAD" w14:paraId="3B518EFA" w14:textId="77777777" w:rsidTr="00D2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553F3629" w14:textId="77777777" w:rsidR="00A6371C" w:rsidRPr="00336EAD" w:rsidRDefault="00A6371C" w:rsidP="0020779A">
            <w:pPr>
              <w:spacing w:before="60" w:after="60"/>
            </w:pPr>
          </w:p>
        </w:tc>
        <w:tc>
          <w:tcPr>
            <w:tcW w:w="5670" w:type="dxa"/>
            <w:shd w:val="clear" w:color="auto" w:fill="D9D9D9" w:themeFill="background1" w:themeFillShade="D9"/>
          </w:tcPr>
          <w:p w14:paraId="750D96F6" w14:textId="77777777" w:rsidR="00A6371C" w:rsidRPr="005B57A5" w:rsidRDefault="00A6371C" w:rsidP="0020779A">
            <w:pPr>
              <w:spacing w:before="60" w:after="60"/>
              <w:jc w:val="right"/>
              <w:cnfStyle w:val="000000100000" w:firstRow="0" w:lastRow="0" w:firstColumn="0" w:lastColumn="0" w:oddVBand="0" w:evenVBand="0" w:oddHBand="1" w:evenHBand="0" w:firstRowFirstColumn="0" w:firstRowLastColumn="0" w:lastRowFirstColumn="0" w:lastRowLastColumn="0"/>
              <w:rPr>
                <w:b/>
                <w:bCs/>
              </w:rPr>
            </w:pPr>
            <w:r w:rsidRPr="005B57A5">
              <w:rPr>
                <w:b/>
              </w:rPr>
              <w:t xml:space="preserve">GST </w:t>
            </w:r>
          </w:p>
        </w:tc>
        <w:tc>
          <w:tcPr>
            <w:tcW w:w="1984" w:type="dxa"/>
            <w:shd w:val="clear" w:color="auto" w:fill="D9D9D9" w:themeFill="background1" w:themeFillShade="D9"/>
            <w:hideMark/>
          </w:tcPr>
          <w:p w14:paraId="256553EE" w14:textId="77777777" w:rsidR="00A6371C" w:rsidRPr="00336EAD" w:rsidRDefault="00A6371C" w:rsidP="0020779A">
            <w:pPr>
              <w:spacing w:before="60" w:after="60"/>
              <w:cnfStyle w:val="000000100000" w:firstRow="0" w:lastRow="0" w:firstColumn="0" w:lastColumn="0" w:oddVBand="0" w:evenVBand="0" w:oddHBand="1"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A6371C" w:rsidRPr="00336EAD" w14:paraId="688F2214" w14:textId="77777777" w:rsidTr="00D26346">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42E6EB88" w14:textId="77777777" w:rsidR="00A6371C" w:rsidRPr="00336EAD" w:rsidRDefault="00A6371C" w:rsidP="0020779A">
            <w:pPr>
              <w:spacing w:before="60" w:after="60"/>
            </w:pPr>
          </w:p>
        </w:tc>
        <w:tc>
          <w:tcPr>
            <w:tcW w:w="5670" w:type="dxa"/>
            <w:shd w:val="clear" w:color="auto" w:fill="D9D9D9" w:themeFill="background1" w:themeFillShade="D9"/>
          </w:tcPr>
          <w:p w14:paraId="2FE68AA9" w14:textId="77777777" w:rsidR="00A6371C" w:rsidRPr="005B57A5" w:rsidRDefault="00A6371C" w:rsidP="0020779A">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sidRPr="005B57A5">
              <w:rPr>
                <w:b/>
              </w:rPr>
              <w:t>TOTAL</w:t>
            </w:r>
          </w:p>
        </w:tc>
        <w:tc>
          <w:tcPr>
            <w:tcW w:w="1984" w:type="dxa"/>
            <w:shd w:val="clear" w:color="auto" w:fill="D9D9D9" w:themeFill="background1" w:themeFillShade="D9"/>
            <w:hideMark/>
          </w:tcPr>
          <w:p w14:paraId="3A624F76" w14:textId="77777777" w:rsidR="00A6371C" w:rsidRPr="00336EAD" w:rsidRDefault="00A6371C" w:rsidP="0020779A">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bl>
    <w:p w14:paraId="561B4CA7" w14:textId="77777777" w:rsidR="00A6371C" w:rsidRDefault="00A6371C" w:rsidP="0020779A"/>
    <w:tbl>
      <w:tblPr>
        <w:tblStyle w:val="PlainTable21"/>
        <w:tblW w:w="8505"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5670"/>
        <w:gridCol w:w="1984"/>
      </w:tblGrid>
      <w:tr w:rsidR="004F2656" w:rsidRPr="00336EAD" w14:paraId="3F8DF19E" w14:textId="77777777" w:rsidTr="002C2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D9D9" w:themeFill="background1" w:themeFillShade="D9"/>
            <w:vAlign w:val="center"/>
          </w:tcPr>
          <w:p w14:paraId="43EB514C" w14:textId="77777777" w:rsidR="004F2656" w:rsidRPr="00336EAD" w:rsidRDefault="004F2656" w:rsidP="002C216C">
            <w:pPr>
              <w:spacing w:before="60" w:after="60"/>
              <w:jc w:val="center"/>
            </w:pPr>
            <w:r w:rsidRPr="00336EAD">
              <w:t>Item No.</w:t>
            </w:r>
          </w:p>
        </w:tc>
        <w:tc>
          <w:tcPr>
            <w:tcW w:w="5670" w:type="dxa"/>
            <w:tcBorders>
              <w:bottom w:val="none" w:sz="0" w:space="0" w:color="auto"/>
            </w:tcBorders>
            <w:shd w:val="clear" w:color="auto" w:fill="D9D9D9" w:themeFill="background1" w:themeFillShade="D9"/>
            <w:vAlign w:val="center"/>
          </w:tcPr>
          <w:p w14:paraId="359AB9E2" w14:textId="58D27701" w:rsidR="004F2656" w:rsidRPr="00336EAD" w:rsidRDefault="004F2656" w:rsidP="002C216C">
            <w:pPr>
              <w:spacing w:before="60" w:after="60"/>
              <w:jc w:val="center"/>
              <w:cnfStyle w:val="100000000000" w:firstRow="1" w:lastRow="0" w:firstColumn="0" w:lastColumn="0" w:oddVBand="0" w:evenVBand="0" w:oddHBand="0" w:evenHBand="0" w:firstRowFirstColumn="0" w:firstRowLastColumn="0" w:lastRowFirstColumn="0" w:lastRowLastColumn="0"/>
            </w:pPr>
            <w:r w:rsidRPr="00336EAD">
              <w:t>Description</w:t>
            </w:r>
            <w:r>
              <w:t xml:space="preserve"> – </w:t>
            </w:r>
            <w:r w:rsidRPr="004F2656">
              <w:rPr>
                <w:highlight w:val="yellow"/>
              </w:rPr>
              <w:t>Shelter 2</w:t>
            </w:r>
          </w:p>
        </w:tc>
        <w:tc>
          <w:tcPr>
            <w:tcW w:w="1984" w:type="dxa"/>
            <w:tcBorders>
              <w:bottom w:val="none" w:sz="0" w:space="0" w:color="auto"/>
            </w:tcBorders>
            <w:shd w:val="clear" w:color="auto" w:fill="D9D9D9" w:themeFill="background1" w:themeFillShade="D9"/>
            <w:vAlign w:val="center"/>
          </w:tcPr>
          <w:p w14:paraId="0BD9F4D0" w14:textId="77777777" w:rsidR="004F2656" w:rsidRPr="00336EAD" w:rsidRDefault="004F2656" w:rsidP="002C216C">
            <w:pPr>
              <w:spacing w:before="60"/>
              <w:jc w:val="center"/>
              <w:cnfStyle w:val="100000000000" w:firstRow="1" w:lastRow="0" w:firstColumn="0" w:lastColumn="0" w:oddVBand="0" w:evenVBand="0" w:oddHBand="0" w:evenHBand="0" w:firstRowFirstColumn="0" w:firstRowLastColumn="0" w:lastRowFirstColumn="0" w:lastRowLastColumn="0"/>
            </w:pPr>
            <w:r w:rsidRPr="00336EAD">
              <w:t>Amount</w:t>
            </w:r>
          </w:p>
          <w:p w14:paraId="43917DA5" w14:textId="77777777" w:rsidR="004F2656" w:rsidRPr="00336EAD" w:rsidRDefault="004F2656" w:rsidP="002C216C">
            <w:pPr>
              <w:spacing w:after="60"/>
              <w:jc w:val="center"/>
              <w:cnfStyle w:val="100000000000" w:firstRow="1" w:lastRow="0" w:firstColumn="0" w:lastColumn="0" w:oddVBand="0" w:evenVBand="0" w:oddHBand="0" w:evenHBand="0" w:firstRowFirstColumn="0" w:firstRowLastColumn="0" w:lastRowFirstColumn="0" w:lastRowLastColumn="0"/>
            </w:pPr>
            <w:r w:rsidRPr="00336EAD">
              <w:t>(GST Exclusive)</w:t>
            </w:r>
          </w:p>
        </w:tc>
      </w:tr>
      <w:tr w:rsidR="004F2656" w14:paraId="0556CC01" w14:textId="77777777" w:rsidTr="002C216C">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hideMark/>
          </w:tcPr>
          <w:p w14:paraId="437B0999" w14:textId="77777777" w:rsidR="004F2656" w:rsidRPr="005B57A5" w:rsidRDefault="004F2656" w:rsidP="002C216C">
            <w:pPr>
              <w:spacing w:before="60" w:after="60"/>
              <w:jc w:val="center"/>
              <w:rPr>
                <w:color w:val="000000" w:themeColor="text1"/>
              </w:rPr>
            </w:pPr>
            <w:r w:rsidRPr="005B57A5">
              <w:rPr>
                <w:b w:val="0"/>
                <w:color w:val="000000" w:themeColor="text1"/>
              </w:rPr>
              <w:t>1</w:t>
            </w:r>
          </w:p>
        </w:tc>
        <w:tc>
          <w:tcPr>
            <w:tcW w:w="5670" w:type="dxa"/>
            <w:tcBorders>
              <w:top w:val="none" w:sz="0" w:space="0" w:color="auto"/>
              <w:bottom w:val="none" w:sz="0" w:space="0" w:color="auto"/>
            </w:tcBorders>
          </w:tcPr>
          <w:p w14:paraId="622C0C32" w14:textId="77777777" w:rsidR="004F2656" w:rsidRPr="004F2656"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Borders>
              <w:top w:val="none" w:sz="0" w:space="0" w:color="auto"/>
              <w:bottom w:val="none" w:sz="0" w:space="0" w:color="auto"/>
            </w:tcBorders>
          </w:tcPr>
          <w:p w14:paraId="4EDCBD4B" w14:textId="77777777" w:rsidR="004F2656" w:rsidRPr="005B57A5"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14:paraId="1F15BE55" w14:textId="77777777" w:rsidTr="002C216C">
        <w:trPr>
          <w:trHeight w:val="95"/>
        </w:trPr>
        <w:tc>
          <w:tcPr>
            <w:cnfStyle w:val="001000000000" w:firstRow="0" w:lastRow="0" w:firstColumn="1" w:lastColumn="0" w:oddVBand="0" w:evenVBand="0" w:oddHBand="0" w:evenHBand="0" w:firstRowFirstColumn="0" w:firstRowLastColumn="0" w:lastRowFirstColumn="0" w:lastRowLastColumn="0"/>
            <w:tcW w:w="851" w:type="dxa"/>
          </w:tcPr>
          <w:p w14:paraId="6DDCE919" w14:textId="77777777" w:rsidR="004F2656" w:rsidRPr="005B57A5" w:rsidRDefault="004F2656" w:rsidP="002C216C">
            <w:pPr>
              <w:spacing w:before="60" w:after="60"/>
              <w:jc w:val="center"/>
              <w:rPr>
                <w:b w:val="0"/>
                <w:color w:val="000000" w:themeColor="text1"/>
              </w:rPr>
            </w:pPr>
            <w:r w:rsidRPr="005B57A5">
              <w:rPr>
                <w:b w:val="0"/>
                <w:color w:val="000000" w:themeColor="text1"/>
              </w:rPr>
              <w:t>2</w:t>
            </w:r>
          </w:p>
        </w:tc>
        <w:tc>
          <w:tcPr>
            <w:tcW w:w="5670" w:type="dxa"/>
          </w:tcPr>
          <w:p w14:paraId="4EE760C3" w14:textId="77777777" w:rsidR="004F2656" w:rsidRPr="005B57A5"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highlight w:val="lightGray"/>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Pr>
          <w:p w14:paraId="1D77FC46" w14:textId="77777777" w:rsidR="004F2656" w:rsidRPr="005B57A5"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14:paraId="0F04DC31" w14:textId="77777777" w:rsidTr="002C216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20337F80" w14:textId="77777777" w:rsidR="004F2656" w:rsidRPr="005B57A5" w:rsidRDefault="004F2656" w:rsidP="002C216C">
            <w:pPr>
              <w:spacing w:before="60" w:after="60"/>
              <w:jc w:val="center"/>
              <w:rPr>
                <w:b w:val="0"/>
                <w:color w:val="000000" w:themeColor="text1"/>
              </w:rPr>
            </w:pPr>
            <w:r w:rsidRPr="005B57A5">
              <w:rPr>
                <w:b w:val="0"/>
                <w:color w:val="000000" w:themeColor="text1"/>
              </w:rPr>
              <w:t>3</w:t>
            </w:r>
          </w:p>
        </w:tc>
        <w:tc>
          <w:tcPr>
            <w:tcW w:w="5670" w:type="dxa"/>
            <w:tcBorders>
              <w:top w:val="none" w:sz="0" w:space="0" w:color="auto"/>
              <w:bottom w:val="none" w:sz="0" w:space="0" w:color="auto"/>
            </w:tcBorders>
          </w:tcPr>
          <w:p w14:paraId="72AF02F3" w14:textId="77777777" w:rsidR="004F2656" w:rsidRPr="005B57A5"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highlight w:val="lightGray"/>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Borders>
              <w:top w:val="none" w:sz="0" w:space="0" w:color="auto"/>
              <w:bottom w:val="none" w:sz="0" w:space="0" w:color="auto"/>
            </w:tcBorders>
          </w:tcPr>
          <w:p w14:paraId="3F111FFC" w14:textId="77777777" w:rsidR="004F2656" w:rsidRPr="005B57A5"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rsidRPr="00336EAD" w14:paraId="754DD1A2" w14:textId="77777777" w:rsidTr="002C216C">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5F0F444C" w14:textId="77777777" w:rsidR="004F2656" w:rsidRPr="00336EAD" w:rsidRDefault="004F2656" w:rsidP="002C216C">
            <w:pPr>
              <w:spacing w:before="60" w:after="60"/>
            </w:pPr>
          </w:p>
        </w:tc>
        <w:tc>
          <w:tcPr>
            <w:tcW w:w="5670" w:type="dxa"/>
            <w:shd w:val="clear" w:color="auto" w:fill="D9D9D9" w:themeFill="background1" w:themeFillShade="D9"/>
          </w:tcPr>
          <w:p w14:paraId="67BBF27F" w14:textId="77777777" w:rsidR="004F2656" w:rsidRPr="005B57A5" w:rsidRDefault="004F2656" w:rsidP="002C216C">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sidRPr="005B57A5">
              <w:rPr>
                <w:b/>
              </w:rPr>
              <w:t>TOTAL OF QUOTATION EXCLUDING GST</w:t>
            </w:r>
          </w:p>
        </w:tc>
        <w:tc>
          <w:tcPr>
            <w:tcW w:w="1984" w:type="dxa"/>
            <w:shd w:val="clear" w:color="auto" w:fill="D9D9D9" w:themeFill="background1" w:themeFillShade="D9"/>
            <w:hideMark/>
          </w:tcPr>
          <w:p w14:paraId="3052D8A4" w14:textId="77777777" w:rsidR="004F2656" w:rsidRPr="00336EAD"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rsidRPr="00336EAD" w14:paraId="2DC96292" w14:textId="77777777" w:rsidTr="002C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45702DAF" w14:textId="77777777" w:rsidR="004F2656" w:rsidRPr="00336EAD" w:rsidRDefault="004F2656" w:rsidP="002C216C">
            <w:pPr>
              <w:spacing w:before="60" w:after="60"/>
            </w:pPr>
          </w:p>
        </w:tc>
        <w:tc>
          <w:tcPr>
            <w:tcW w:w="5670" w:type="dxa"/>
            <w:shd w:val="clear" w:color="auto" w:fill="D9D9D9" w:themeFill="background1" w:themeFillShade="D9"/>
          </w:tcPr>
          <w:p w14:paraId="7B9579E6" w14:textId="77777777" w:rsidR="004F2656" w:rsidRPr="005B57A5" w:rsidRDefault="004F2656" w:rsidP="002C216C">
            <w:pPr>
              <w:spacing w:before="60" w:after="60"/>
              <w:jc w:val="right"/>
              <w:cnfStyle w:val="000000100000" w:firstRow="0" w:lastRow="0" w:firstColumn="0" w:lastColumn="0" w:oddVBand="0" w:evenVBand="0" w:oddHBand="1" w:evenHBand="0" w:firstRowFirstColumn="0" w:firstRowLastColumn="0" w:lastRowFirstColumn="0" w:lastRowLastColumn="0"/>
              <w:rPr>
                <w:b/>
                <w:bCs/>
              </w:rPr>
            </w:pPr>
            <w:r w:rsidRPr="005B57A5">
              <w:rPr>
                <w:b/>
              </w:rPr>
              <w:t xml:space="preserve">GST </w:t>
            </w:r>
          </w:p>
        </w:tc>
        <w:tc>
          <w:tcPr>
            <w:tcW w:w="1984" w:type="dxa"/>
            <w:shd w:val="clear" w:color="auto" w:fill="D9D9D9" w:themeFill="background1" w:themeFillShade="D9"/>
            <w:hideMark/>
          </w:tcPr>
          <w:p w14:paraId="307258E7" w14:textId="77777777" w:rsidR="004F2656" w:rsidRPr="00336EAD"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rsidRPr="00336EAD" w14:paraId="086B8924" w14:textId="77777777" w:rsidTr="002C216C">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21D74DE9" w14:textId="77777777" w:rsidR="004F2656" w:rsidRPr="00336EAD" w:rsidRDefault="004F2656" w:rsidP="002C216C">
            <w:pPr>
              <w:spacing w:before="60" w:after="60"/>
            </w:pPr>
          </w:p>
        </w:tc>
        <w:tc>
          <w:tcPr>
            <w:tcW w:w="5670" w:type="dxa"/>
            <w:shd w:val="clear" w:color="auto" w:fill="D9D9D9" w:themeFill="background1" w:themeFillShade="D9"/>
          </w:tcPr>
          <w:p w14:paraId="5BD4B970" w14:textId="77777777" w:rsidR="004F2656" w:rsidRPr="005B57A5" w:rsidRDefault="004F2656" w:rsidP="002C216C">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sidRPr="005B57A5">
              <w:rPr>
                <w:b/>
              </w:rPr>
              <w:t>TOTAL</w:t>
            </w:r>
          </w:p>
        </w:tc>
        <w:tc>
          <w:tcPr>
            <w:tcW w:w="1984" w:type="dxa"/>
            <w:shd w:val="clear" w:color="auto" w:fill="D9D9D9" w:themeFill="background1" w:themeFillShade="D9"/>
            <w:hideMark/>
          </w:tcPr>
          <w:p w14:paraId="0ADAD6B5" w14:textId="77777777" w:rsidR="004F2656" w:rsidRPr="00336EAD"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bl>
    <w:p w14:paraId="70589861" w14:textId="77777777" w:rsidR="00A6371C" w:rsidRDefault="00A6371C" w:rsidP="0020779A"/>
    <w:tbl>
      <w:tblPr>
        <w:tblStyle w:val="PlainTable21"/>
        <w:tblW w:w="8505"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5670"/>
        <w:gridCol w:w="1984"/>
      </w:tblGrid>
      <w:tr w:rsidR="004F2656" w:rsidRPr="00336EAD" w14:paraId="57509417" w14:textId="77777777" w:rsidTr="002C2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D9D9" w:themeFill="background1" w:themeFillShade="D9"/>
            <w:vAlign w:val="center"/>
          </w:tcPr>
          <w:p w14:paraId="032DC568" w14:textId="77777777" w:rsidR="004F2656" w:rsidRPr="00336EAD" w:rsidRDefault="004F2656" w:rsidP="002C216C">
            <w:pPr>
              <w:spacing w:before="60" w:after="60"/>
              <w:jc w:val="center"/>
            </w:pPr>
            <w:r w:rsidRPr="00336EAD">
              <w:t>Item No.</w:t>
            </w:r>
          </w:p>
        </w:tc>
        <w:tc>
          <w:tcPr>
            <w:tcW w:w="5670" w:type="dxa"/>
            <w:tcBorders>
              <w:bottom w:val="none" w:sz="0" w:space="0" w:color="auto"/>
            </w:tcBorders>
            <w:shd w:val="clear" w:color="auto" w:fill="D9D9D9" w:themeFill="background1" w:themeFillShade="D9"/>
            <w:vAlign w:val="center"/>
          </w:tcPr>
          <w:p w14:paraId="0DFAC761" w14:textId="204C636C" w:rsidR="004F2656" w:rsidRPr="00336EAD" w:rsidRDefault="004F2656" w:rsidP="002C216C">
            <w:pPr>
              <w:spacing w:before="60" w:after="60"/>
              <w:jc w:val="center"/>
              <w:cnfStyle w:val="100000000000" w:firstRow="1" w:lastRow="0" w:firstColumn="0" w:lastColumn="0" w:oddVBand="0" w:evenVBand="0" w:oddHBand="0" w:evenHBand="0" w:firstRowFirstColumn="0" w:firstRowLastColumn="0" w:lastRowFirstColumn="0" w:lastRowLastColumn="0"/>
            </w:pPr>
            <w:r w:rsidRPr="00336EAD">
              <w:t>Description</w:t>
            </w:r>
            <w:r>
              <w:t xml:space="preserve"> – </w:t>
            </w:r>
            <w:r w:rsidRPr="004F2656">
              <w:rPr>
                <w:highlight w:val="yellow"/>
              </w:rPr>
              <w:t>Combined Shelter 1 &amp; 2 Quote</w:t>
            </w:r>
          </w:p>
        </w:tc>
        <w:tc>
          <w:tcPr>
            <w:tcW w:w="1984" w:type="dxa"/>
            <w:tcBorders>
              <w:bottom w:val="none" w:sz="0" w:space="0" w:color="auto"/>
            </w:tcBorders>
            <w:shd w:val="clear" w:color="auto" w:fill="D9D9D9" w:themeFill="background1" w:themeFillShade="D9"/>
            <w:vAlign w:val="center"/>
          </w:tcPr>
          <w:p w14:paraId="68BF883D" w14:textId="77777777" w:rsidR="004F2656" w:rsidRPr="00336EAD" w:rsidRDefault="004F2656" w:rsidP="002C216C">
            <w:pPr>
              <w:spacing w:before="60"/>
              <w:jc w:val="center"/>
              <w:cnfStyle w:val="100000000000" w:firstRow="1" w:lastRow="0" w:firstColumn="0" w:lastColumn="0" w:oddVBand="0" w:evenVBand="0" w:oddHBand="0" w:evenHBand="0" w:firstRowFirstColumn="0" w:firstRowLastColumn="0" w:lastRowFirstColumn="0" w:lastRowLastColumn="0"/>
            </w:pPr>
            <w:r w:rsidRPr="00336EAD">
              <w:t>Amount</w:t>
            </w:r>
          </w:p>
          <w:p w14:paraId="16DA7F41" w14:textId="77777777" w:rsidR="004F2656" w:rsidRPr="00336EAD" w:rsidRDefault="004F2656" w:rsidP="002C216C">
            <w:pPr>
              <w:spacing w:after="60"/>
              <w:jc w:val="center"/>
              <w:cnfStyle w:val="100000000000" w:firstRow="1" w:lastRow="0" w:firstColumn="0" w:lastColumn="0" w:oddVBand="0" w:evenVBand="0" w:oddHBand="0" w:evenHBand="0" w:firstRowFirstColumn="0" w:firstRowLastColumn="0" w:lastRowFirstColumn="0" w:lastRowLastColumn="0"/>
            </w:pPr>
            <w:r w:rsidRPr="00336EAD">
              <w:t>(GST Exclusive)</w:t>
            </w:r>
          </w:p>
        </w:tc>
      </w:tr>
      <w:tr w:rsidR="004F2656" w14:paraId="0B12767B" w14:textId="77777777" w:rsidTr="002C216C">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hideMark/>
          </w:tcPr>
          <w:p w14:paraId="494E0807" w14:textId="77777777" w:rsidR="004F2656" w:rsidRPr="005B57A5" w:rsidRDefault="004F2656" w:rsidP="002C216C">
            <w:pPr>
              <w:spacing w:before="60" w:after="60"/>
              <w:jc w:val="center"/>
              <w:rPr>
                <w:color w:val="000000" w:themeColor="text1"/>
              </w:rPr>
            </w:pPr>
            <w:r w:rsidRPr="005B57A5">
              <w:rPr>
                <w:b w:val="0"/>
                <w:color w:val="000000" w:themeColor="text1"/>
              </w:rPr>
              <w:t>1</w:t>
            </w:r>
          </w:p>
        </w:tc>
        <w:tc>
          <w:tcPr>
            <w:tcW w:w="5670" w:type="dxa"/>
            <w:tcBorders>
              <w:top w:val="none" w:sz="0" w:space="0" w:color="auto"/>
              <w:bottom w:val="none" w:sz="0" w:space="0" w:color="auto"/>
            </w:tcBorders>
          </w:tcPr>
          <w:p w14:paraId="5196CDEF" w14:textId="77777777" w:rsidR="004F2656" w:rsidRPr="004F2656"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Borders>
              <w:top w:val="none" w:sz="0" w:space="0" w:color="auto"/>
              <w:bottom w:val="none" w:sz="0" w:space="0" w:color="auto"/>
            </w:tcBorders>
          </w:tcPr>
          <w:p w14:paraId="2167180D" w14:textId="77777777" w:rsidR="004F2656" w:rsidRPr="005B57A5"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14:paraId="19AA4EE4" w14:textId="77777777" w:rsidTr="002C216C">
        <w:trPr>
          <w:trHeight w:val="95"/>
        </w:trPr>
        <w:tc>
          <w:tcPr>
            <w:cnfStyle w:val="001000000000" w:firstRow="0" w:lastRow="0" w:firstColumn="1" w:lastColumn="0" w:oddVBand="0" w:evenVBand="0" w:oddHBand="0" w:evenHBand="0" w:firstRowFirstColumn="0" w:firstRowLastColumn="0" w:lastRowFirstColumn="0" w:lastRowLastColumn="0"/>
            <w:tcW w:w="851" w:type="dxa"/>
          </w:tcPr>
          <w:p w14:paraId="5E57F24C" w14:textId="77777777" w:rsidR="004F2656" w:rsidRPr="005B57A5" w:rsidRDefault="004F2656" w:rsidP="002C216C">
            <w:pPr>
              <w:spacing w:before="60" w:after="60"/>
              <w:jc w:val="center"/>
              <w:rPr>
                <w:b w:val="0"/>
                <w:color w:val="000000" w:themeColor="text1"/>
              </w:rPr>
            </w:pPr>
            <w:r w:rsidRPr="005B57A5">
              <w:rPr>
                <w:b w:val="0"/>
                <w:color w:val="000000" w:themeColor="text1"/>
              </w:rPr>
              <w:t>2</w:t>
            </w:r>
          </w:p>
        </w:tc>
        <w:tc>
          <w:tcPr>
            <w:tcW w:w="5670" w:type="dxa"/>
          </w:tcPr>
          <w:p w14:paraId="6EF72E7D" w14:textId="77777777" w:rsidR="004F2656" w:rsidRPr="005B57A5"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highlight w:val="lightGray"/>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Pr>
          <w:p w14:paraId="1BBF6C4C" w14:textId="77777777" w:rsidR="004F2656" w:rsidRPr="005B57A5"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14:paraId="2660E0FF" w14:textId="77777777" w:rsidTr="002C216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35A14BE8" w14:textId="77777777" w:rsidR="004F2656" w:rsidRPr="005B57A5" w:rsidRDefault="004F2656" w:rsidP="002C216C">
            <w:pPr>
              <w:spacing w:before="60" w:after="60"/>
              <w:jc w:val="center"/>
              <w:rPr>
                <w:b w:val="0"/>
                <w:color w:val="000000" w:themeColor="text1"/>
              </w:rPr>
            </w:pPr>
            <w:r w:rsidRPr="005B57A5">
              <w:rPr>
                <w:b w:val="0"/>
                <w:color w:val="000000" w:themeColor="text1"/>
              </w:rPr>
              <w:t>3</w:t>
            </w:r>
          </w:p>
        </w:tc>
        <w:tc>
          <w:tcPr>
            <w:tcW w:w="5670" w:type="dxa"/>
            <w:tcBorders>
              <w:top w:val="none" w:sz="0" w:space="0" w:color="auto"/>
              <w:bottom w:val="none" w:sz="0" w:space="0" w:color="auto"/>
            </w:tcBorders>
          </w:tcPr>
          <w:p w14:paraId="07E9DD46" w14:textId="77777777" w:rsidR="004F2656" w:rsidRPr="005B57A5"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highlight w:val="lightGray"/>
              </w:rPr>
            </w:pPr>
            <w:r>
              <w:rPr>
                <w:rFonts w:eastAsia="Calibri" w:cs="Arial"/>
                <w:szCs w:val="20"/>
              </w:rPr>
              <w:fldChar w:fldCharType="begin">
                <w:ffData>
                  <w:name w:val=""/>
                  <w:enabled/>
                  <w:calcOnExit w:val="0"/>
                  <w:textInput>
                    <w:default w:val="Descriptio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Description</w:t>
            </w:r>
            <w:r>
              <w:rPr>
                <w:rFonts w:eastAsia="Calibri" w:cs="Arial"/>
                <w:szCs w:val="20"/>
              </w:rPr>
              <w:fldChar w:fldCharType="end"/>
            </w:r>
          </w:p>
        </w:tc>
        <w:tc>
          <w:tcPr>
            <w:tcW w:w="1984" w:type="dxa"/>
            <w:tcBorders>
              <w:top w:val="none" w:sz="0" w:space="0" w:color="auto"/>
              <w:bottom w:val="none" w:sz="0" w:space="0" w:color="auto"/>
            </w:tcBorders>
          </w:tcPr>
          <w:p w14:paraId="31DA7FAD" w14:textId="77777777" w:rsidR="004F2656" w:rsidRPr="005B57A5"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rsidRPr="00336EAD" w14:paraId="009A3075" w14:textId="77777777" w:rsidTr="002C216C">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6DA4659C" w14:textId="77777777" w:rsidR="004F2656" w:rsidRPr="00336EAD" w:rsidRDefault="004F2656" w:rsidP="002C216C">
            <w:pPr>
              <w:spacing w:before="60" w:after="60"/>
            </w:pPr>
          </w:p>
        </w:tc>
        <w:tc>
          <w:tcPr>
            <w:tcW w:w="5670" w:type="dxa"/>
            <w:shd w:val="clear" w:color="auto" w:fill="D9D9D9" w:themeFill="background1" w:themeFillShade="D9"/>
          </w:tcPr>
          <w:p w14:paraId="56DAFCBE" w14:textId="77777777" w:rsidR="004F2656" w:rsidRPr="005B57A5" w:rsidRDefault="004F2656" w:rsidP="002C216C">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sidRPr="005B57A5">
              <w:rPr>
                <w:b/>
              </w:rPr>
              <w:t>TOTAL OF QUOTATION EXCLUDING GST</w:t>
            </w:r>
          </w:p>
        </w:tc>
        <w:tc>
          <w:tcPr>
            <w:tcW w:w="1984" w:type="dxa"/>
            <w:shd w:val="clear" w:color="auto" w:fill="D9D9D9" w:themeFill="background1" w:themeFillShade="D9"/>
            <w:hideMark/>
          </w:tcPr>
          <w:p w14:paraId="2A1EF498" w14:textId="77777777" w:rsidR="004F2656" w:rsidRPr="00336EAD"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rsidRPr="00336EAD" w14:paraId="24602AAF" w14:textId="77777777" w:rsidTr="002C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3641A5B0" w14:textId="77777777" w:rsidR="004F2656" w:rsidRPr="00336EAD" w:rsidRDefault="004F2656" w:rsidP="002C216C">
            <w:pPr>
              <w:spacing w:before="60" w:after="60"/>
            </w:pPr>
          </w:p>
        </w:tc>
        <w:tc>
          <w:tcPr>
            <w:tcW w:w="5670" w:type="dxa"/>
            <w:shd w:val="clear" w:color="auto" w:fill="D9D9D9" w:themeFill="background1" w:themeFillShade="D9"/>
          </w:tcPr>
          <w:p w14:paraId="0F7E18B9" w14:textId="77777777" w:rsidR="004F2656" w:rsidRPr="005B57A5" w:rsidRDefault="004F2656" w:rsidP="002C216C">
            <w:pPr>
              <w:spacing w:before="60" w:after="60"/>
              <w:jc w:val="right"/>
              <w:cnfStyle w:val="000000100000" w:firstRow="0" w:lastRow="0" w:firstColumn="0" w:lastColumn="0" w:oddVBand="0" w:evenVBand="0" w:oddHBand="1" w:evenHBand="0" w:firstRowFirstColumn="0" w:firstRowLastColumn="0" w:lastRowFirstColumn="0" w:lastRowLastColumn="0"/>
              <w:rPr>
                <w:b/>
                <w:bCs/>
              </w:rPr>
            </w:pPr>
            <w:r w:rsidRPr="005B57A5">
              <w:rPr>
                <w:b/>
              </w:rPr>
              <w:t xml:space="preserve">GST </w:t>
            </w:r>
          </w:p>
        </w:tc>
        <w:tc>
          <w:tcPr>
            <w:tcW w:w="1984" w:type="dxa"/>
            <w:shd w:val="clear" w:color="auto" w:fill="D9D9D9" w:themeFill="background1" w:themeFillShade="D9"/>
            <w:hideMark/>
          </w:tcPr>
          <w:p w14:paraId="73873098" w14:textId="77777777" w:rsidR="004F2656" w:rsidRPr="00336EAD" w:rsidRDefault="004F2656" w:rsidP="002C216C">
            <w:pPr>
              <w:spacing w:before="60" w:after="60"/>
              <w:cnfStyle w:val="000000100000" w:firstRow="0" w:lastRow="0" w:firstColumn="0" w:lastColumn="0" w:oddVBand="0" w:evenVBand="0" w:oddHBand="1"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r w:rsidR="004F2656" w:rsidRPr="00336EAD" w14:paraId="692B4D57" w14:textId="77777777" w:rsidTr="002C216C">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hideMark/>
          </w:tcPr>
          <w:p w14:paraId="185251F8" w14:textId="77777777" w:rsidR="004F2656" w:rsidRPr="00336EAD" w:rsidRDefault="004F2656" w:rsidP="002C216C">
            <w:pPr>
              <w:spacing w:before="60" w:after="60"/>
            </w:pPr>
          </w:p>
        </w:tc>
        <w:tc>
          <w:tcPr>
            <w:tcW w:w="5670" w:type="dxa"/>
            <w:shd w:val="clear" w:color="auto" w:fill="D9D9D9" w:themeFill="background1" w:themeFillShade="D9"/>
          </w:tcPr>
          <w:p w14:paraId="291F5B21" w14:textId="77777777" w:rsidR="004F2656" w:rsidRPr="005B57A5" w:rsidRDefault="004F2656" w:rsidP="002C216C">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sidRPr="005B57A5">
              <w:rPr>
                <w:b/>
              </w:rPr>
              <w:t>TOTAL</w:t>
            </w:r>
          </w:p>
        </w:tc>
        <w:tc>
          <w:tcPr>
            <w:tcW w:w="1984" w:type="dxa"/>
            <w:shd w:val="clear" w:color="auto" w:fill="D9D9D9" w:themeFill="background1" w:themeFillShade="D9"/>
            <w:hideMark/>
          </w:tcPr>
          <w:p w14:paraId="32F7D822" w14:textId="77777777" w:rsidR="004F2656" w:rsidRPr="00336EAD" w:rsidRDefault="004F2656" w:rsidP="002C216C">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sidRPr="00D35E04">
              <w:rPr>
                <w:rFonts w:eastAsia="Calibri" w:cs="Arial"/>
                <w:szCs w:val="20"/>
              </w:rPr>
              <w:fldChar w:fldCharType="begin">
                <w:ffData>
                  <w:name w:val=""/>
                  <w:enabled/>
                  <w:calcOnExit w:val="0"/>
                  <w:textInput>
                    <w:default w:val="0.00"/>
                  </w:textInput>
                </w:ffData>
              </w:fldChar>
            </w:r>
            <w:r w:rsidRPr="00D35E04">
              <w:rPr>
                <w:rFonts w:eastAsia="Calibri" w:cs="Arial"/>
                <w:szCs w:val="20"/>
              </w:rPr>
              <w:instrText xml:space="preserve"> FORMTEXT </w:instrText>
            </w:r>
            <w:r w:rsidRPr="00D35E04">
              <w:rPr>
                <w:rFonts w:eastAsia="Calibri" w:cs="Arial"/>
                <w:szCs w:val="20"/>
              </w:rPr>
            </w:r>
            <w:r w:rsidRPr="00D35E04">
              <w:rPr>
                <w:rFonts w:eastAsia="Calibri" w:cs="Arial"/>
                <w:szCs w:val="20"/>
              </w:rPr>
              <w:fldChar w:fldCharType="separate"/>
            </w:r>
            <w:r w:rsidRPr="00D35E04">
              <w:rPr>
                <w:rFonts w:eastAsia="Calibri" w:cs="Arial"/>
                <w:noProof/>
                <w:szCs w:val="20"/>
              </w:rPr>
              <w:t>0.00</w:t>
            </w:r>
            <w:r w:rsidRPr="00D35E04">
              <w:rPr>
                <w:rFonts w:eastAsia="Calibri" w:cs="Arial"/>
                <w:szCs w:val="20"/>
              </w:rPr>
              <w:fldChar w:fldCharType="end"/>
            </w:r>
          </w:p>
        </w:tc>
      </w:tr>
    </w:tbl>
    <w:p w14:paraId="11DAA8CB" w14:textId="77777777" w:rsidR="00A6371C" w:rsidRDefault="00A6371C" w:rsidP="0020779A"/>
    <w:p w14:paraId="0C8A286D" w14:textId="77777777" w:rsidR="00A6371C" w:rsidRPr="00FC226C" w:rsidRDefault="00A6371C" w:rsidP="0020779A">
      <w:pPr>
        <w:spacing w:line="240" w:lineRule="auto"/>
        <w:jc w:val="left"/>
        <w:rPr>
          <w:b/>
          <w:bCs/>
          <w:iCs/>
          <w:caps/>
          <w:color w:val="000000"/>
          <w:szCs w:val="28"/>
        </w:rPr>
      </w:pPr>
    </w:p>
    <w:p w14:paraId="2B3D8550" w14:textId="77777777" w:rsidR="00593999" w:rsidRDefault="00593999" w:rsidP="0020779A">
      <w:r>
        <w:br w:type="page"/>
      </w:r>
    </w:p>
    <w:p w14:paraId="66D11D70" w14:textId="13D83A26" w:rsidR="00F25FD5" w:rsidRPr="00F25FD5" w:rsidRDefault="004A7709" w:rsidP="00D26346">
      <w:pPr>
        <w:pStyle w:val="Section4"/>
        <w:ind w:left="567" w:hanging="567"/>
        <w:rPr>
          <w:caps w:val="0"/>
        </w:rPr>
      </w:pPr>
      <w:bookmarkStart w:id="65" w:name="_Toc475538578"/>
      <w:bookmarkStart w:id="66" w:name="_Toc476648556"/>
      <w:bookmarkStart w:id="67" w:name="_Toc121145708"/>
      <w:r>
        <w:rPr>
          <w:caps w:val="0"/>
        </w:rPr>
        <w:lastRenderedPageBreak/>
        <w:t>ARTIST</w:t>
      </w:r>
      <w:r w:rsidR="00F25FD5" w:rsidRPr="00F25FD5">
        <w:rPr>
          <w:caps w:val="0"/>
        </w:rPr>
        <w:t xml:space="preserve"> DETAILS</w:t>
      </w:r>
    </w:p>
    <w:p w14:paraId="63431794" w14:textId="77777777" w:rsidR="00F25FD5" w:rsidRDefault="00F25FD5">
      <w:pPr>
        <w:spacing w:line="240" w:lineRule="auto"/>
        <w:jc w:val="left"/>
        <w:rPr>
          <w:caps/>
        </w:rPr>
      </w:pPr>
    </w:p>
    <w:p w14:paraId="7555CD19" w14:textId="77777777" w:rsidR="00F25FD5" w:rsidRPr="00D50A59" w:rsidRDefault="00F25FD5" w:rsidP="00F25FD5">
      <w:pPr>
        <w:ind w:left="567"/>
        <w:rPr>
          <w:b/>
          <w:bCs/>
        </w:rPr>
      </w:pPr>
      <w:r w:rsidRPr="00D50A59">
        <w:rPr>
          <w:b/>
        </w:rPr>
        <w:t>AUTHORISED REPRESENTATIVE</w:t>
      </w:r>
    </w:p>
    <w:p w14:paraId="77AA28D9" w14:textId="77777777" w:rsidR="00F25FD5" w:rsidRPr="00843CA2" w:rsidRDefault="00F25FD5" w:rsidP="00F25FD5">
      <w:pPr>
        <w:ind w:left="567"/>
      </w:pPr>
    </w:p>
    <w:p w14:paraId="55EDF4E8" w14:textId="78B731C5" w:rsidR="00F25FD5" w:rsidRDefault="00F25FD5" w:rsidP="00F25FD5">
      <w:pPr>
        <w:tabs>
          <w:tab w:val="left" w:pos="2127"/>
        </w:tabs>
        <w:ind w:left="567"/>
      </w:pPr>
      <w:r w:rsidRPr="00843CA2">
        <w:t xml:space="preserve">The </w:t>
      </w:r>
      <w:r w:rsidR="004A7709">
        <w:t>Artist</w:t>
      </w:r>
      <w:r w:rsidRPr="00843CA2">
        <w:t xml:space="preserve"> is required to enter below the details of the person authorised to represent (and legally bind) the </w:t>
      </w:r>
      <w:r w:rsidR="004A7709">
        <w:t>Artist</w:t>
      </w:r>
      <w:r w:rsidRPr="00843CA2">
        <w:t xml:space="preserve">.  As an authorised representative this person must be delegated with the necessary authority to submit a </w:t>
      </w:r>
      <w:r>
        <w:t>Quote</w:t>
      </w:r>
      <w:r w:rsidRPr="00843CA2">
        <w:t xml:space="preserve"> Submission on behalf of the </w:t>
      </w:r>
      <w:r>
        <w:t>Vendor</w:t>
      </w:r>
      <w:r w:rsidRPr="00843CA2">
        <w:t xml:space="preserve"> including the signing and acknowledgement of the </w:t>
      </w:r>
      <w:r>
        <w:t>Quote</w:t>
      </w:r>
      <w:r w:rsidRPr="00843CA2">
        <w:t xml:space="preserve"> declaration. </w:t>
      </w:r>
    </w:p>
    <w:p w14:paraId="24D94DA9" w14:textId="77777777" w:rsidR="00F25FD5" w:rsidRDefault="00F25FD5" w:rsidP="00F25FD5">
      <w:pPr>
        <w:tabs>
          <w:tab w:val="left" w:pos="2127"/>
        </w:tabs>
        <w:ind w:left="567"/>
      </w:pPr>
    </w:p>
    <w:tbl>
      <w:tblPr>
        <w:tblW w:w="9179"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00"/>
        <w:gridCol w:w="6479"/>
      </w:tblGrid>
      <w:tr w:rsidR="00F25FD5" w14:paraId="3988FD6F" w14:textId="77777777" w:rsidTr="00F25FD5">
        <w:trPr>
          <w:trHeight w:val="113"/>
        </w:trPr>
        <w:tc>
          <w:tcPr>
            <w:tcW w:w="2700" w:type="dxa"/>
            <w:shd w:val="clear" w:color="auto" w:fill="D9D9D9" w:themeFill="background1" w:themeFillShade="D9"/>
            <w:vAlign w:val="center"/>
          </w:tcPr>
          <w:p w14:paraId="3F851D05" w14:textId="77777777" w:rsidR="00F25FD5" w:rsidRPr="00A141FF" w:rsidRDefault="00F25FD5" w:rsidP="002C216C">
            <w:pPr>
              <w:tabs>
                <w:tab w:val="left" w:pos="2127"/>
              </w:tabs>
              <w:spacing w:before="60" w:after="60"/>
              <w:jc w:val="left"/>
              <w:rPr>
                <w:b/>
              </w:rPr>
            </w:pPr>
            <w:r w:rsidRPr="00A141FF">
              <w:rPr>
                <w:b/>
              </w:rPr>
              <w:t>Contact Name:</w:t>
            </w:r>
          </w:p>
        </w:tc>
        <w:tc>
          <w:tcPr>
            <w:tcW w:w="6479" w:type="dxa"/>
          </w:tcPr>
          <w:p w14:paraId="70B70D60" w14:textId="77777777" w:rsidR="00F25FD5" w:rsidRDefault="00F25FD5" w:rsidP="002C216C">
            <w:pPr>
              <w:tabs>
                <w:tab w:val="left" w:pos="2127"/>
              </w:tabs>
              <w:spacing w:before="60" w:after="60"/>
            </w:pPr>
            <w:r>
              <w:rPr>
                <w:rFonts w:eastAsia="Calibri" w:cs="Arial"/>
                <w:szCs w:val="20"/>
              </w:rPr>
              <w:fldChar w:fldCharType="begin">
                <w:ffData>
                  <w:name w:val=""/>
                  <w:enabled/>
                  <w:calcOnExit w:val="0"/>
                  <w:textInput>
                    <w:default w:val="Insert nam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name</w:t>
            </w:r>
            <w:r>
              <w:rPr>
                <w:rFonts w:eastAsia="Calibri" w:cs="Arial"/>
                <w:szCs w:val="20"/>
              </w:rPr>
              <w:fldChar w:fldCharType="end"/>
            </w:r>
          </w:p>
        </w:tc>
      </w:tr>
      <w:tr w:rsidR="00F25FD5" w14:paraId="3FE718D7" w14:textId="77777777" w:rsidTr="00F25FD5">
        <w:trPr>
          <w:trHeight w:val="113"/>
        </w:trPr>
        <w:tc>
          <w:tcPr>
            <w:tcW w:w="2700" w:type="dxa"/>
            <w:shd w:val="clear" w:color="auto" w:fill="D9D9D9" w:themeFill="background1" w:themeFillShade="D9"/>
            <w:vAlign w:val="center"/>
          </w:tcPr>
          <w:p w14:paraId="576F51FB" w14:textId="77777777" w:rsidR="00F25FD5" w:rsidRPr="00A141FF" w:rsidRDefault="00F25FD5" w:rsidP="002C216C">
            <w:pPr>
              <w:tabs>
                <w:tab w:val="left" w:pos="2127"/>
              </w:tabs>
              <w:spacing w:before="60" w:after="60"/>
              <w:jc w:val="left"/>
              <w:rPr>
                <w:b/>
              </w:rPr>
            </w:pPr>
            <w:r w:rsidRPr="00A141FF">
              <w:rPr>
                <w:b/>
              </w:rPr>
              <w:t>Position Title:</w:t>
            </w:r>
          </w:p>
        </w:tc>
        <w:tc>
          <w:tcPr>
            <w:tcW w:w="6479" w:type="dxa"/>
          </w:tcPr>
          <w:p w14:paraId="64A8EF09" w14:textId="77777777" w:rsidR="00F25FD5" w:rsidRDefault="00F25FD5" w:rsidP="002C216C">
            <w:pPr>
              <w:tabs>
                <w:tab w:val="left" w:pos="2127"/>
              </w:tabs>
              <w:spacing w:before="60" w:after="60"/>
            </w:pPr>
            <w:r>
              <w:rPr>
                <w:rFonts w:eastAsia="Calibri" w:cs="Arial"/>
                <w:szCs w:val="20"/>
              </w:rPr>
              <w:fldChar w:fldCharType="begin">
                <w:ffData>
                  <w:name w:val=""/>
                  <w:enabled/>
                  <w:calcOnExit w:val="0"/>
                  <w:textInput>
                    <w:default w:val="Insert position titl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position title</w:t>
            </w:r>
            <w:r>
              <w:rPr>
                <w:rFonts w:eastAsia="Calibri" w:cs="Arial"/>
                <w:szCs w:val="20"/>
              </w:rPr>
              <w:fldChar w:fldCharType="end"/>
            </w:r>
          </w:p>
        </w:tc>
      </w:tr>
      <w:tr w:rsidR="00F25FD5" w14:paraId="24108CD7" w14:textId="77777777" w:rsidTr="00F25FD5">
        <w:trPr>
          <w:trHeight w:val="113"/>
        </w:trPr>
        <w:tc>
          <w:tcPr>
            <w:tcW w:w="2700" w:type="dxa"/>
            <w:shd w:val="clear" w:color="auto" w:fill="D9D9D9" w:themeFill="background1" w:themeFillShade="D9"/>
            <w:vAlign w:val="center"/>
          </w:tcPr>
          <w:p w14:paraId="1FB0D184" w14:textId="77777777" w:rsidR="00F25FD5" w:rsidRPr="00A141FF" w:rsidRDefault="00F25FD5" w:rsidP="002C216C">
            <w:pPr>
              <w:tabs>
                <w:tab w:val="left" w:pos="2127"/>
              </w:tabs>
              <w:spacing w:before="60" w:after="60"/>
              <w:jc w:val="left"/>
              <w:rPr>
                <w:b/>
              </w:rPr>
            </w:pPr>
            <w:r w:rsidRPr="00A141FF">
              <w:rPr>
                <w:b/>
              </w:rPr>
              <w:t>Contact Telephone:</w:t>
            </w:r>
          </w:p>
        </w:tc>
        <w:tc>
          <w:tcPr>
            <w:tcW w:w="6479" w:type="dxa"/>
          </w:tcPr>
          <w:p w14:paraId="5D626D86" w14:textId="77777777" w:rsidR="00F25FD5" w:rsidRDefault="00F25FD5" w:rsidP="002C216C">
            <w:pPr>
              <w:tabs>
                <w:tab w:val="left" w:pos="2127"/>
              </w:tabs>
              <w:spacing w:before="60" w:after="60"/>
            </w:pPr>
            <w:r>
              <w:rPr>
                <w:rFonts w:eastAsia="Calibri" w:cs="Arial"/>
                <w:szCs w:val="20"/>
              </w:rPr>
              <w:fldChar w:fldCharType="begin">
                <w:ffData>
                  <w:name w:val=""/>
                  <w:enabled/>
                  <w:calcOnExit w:val="0"/>
                  <w:textInput>
                    <w:default w:val="Insert phon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phone</w:t>
            </w:r>
            <w:r>
              <w:rPr>
                <w:rFonts w:eastAsia="Calibri" w:cs="Arial"/>
                <w:szCs w:val="20"/>
              </w:rPr>
              <w:fldChar w:fldCharType="end"/>
            </w:r>
          </w:p>
        </w:tc>
      </w:tr>
      <w:tr w:rsidR="00F25FD5" w14:paraId="4D290798" w14:textId="77777777" w:rsidTr="00F25FD5">
        <w:trPr>
          <w:trHeight w:val="113"/>
        </w:trPr>
        <w:tc>
          <w:tcPr>
            <w:tcW w:w="2700" w:type="dxa"/>
            <w:shd w:val="clear" w:color="auto" w:fill="D9D9D9" w:themeFill="background1" w:themeFillShade="D9"/>
            <w:vAlign w:val="center"/>
          </w:tcPr>
          <w:p w14:paraId="29F7E1CF" w14:textId="77777777" w:rsidR="00F25FD5" w:rsidRPr="00A141FF" w:rsidRDefault="00F25FD5" w:rsidP="002C216C">
            <w:pPr>
              <w:tabs>
                <w:tab w:val="left" w:pos="2127"/>
              </w:tabs>
              <w:spacing w:before="60" w:after="60"/>
              <w:jc w:val="left"/>
              <w:rPr>
                <w:b/>
              </w:rPr>
            </w:pPr>
            <w:r w:rsidRPr="00A141FF">
              <w:rPr>
                <w:b/>
              </w:rPr>
              <w:t>Contact Mobile:</w:t>
            </w:r>
          </w:p>
        </w:tc>
        <w:tc>
          <w:tcPr>
            <w:tcW w:w="6479" w:type="dxa"/>
          </w:tcPr>
          <w:p w14:paraId="259E838A" w14:textId="77777777" w:rsidR="00F25FD5" w:rsidRDefault="00F25FD5" w:rsidP="002C216C">
            <w:pPr>
              <w:tabs>
                <w:tab w:val="left" w:pos="2127"/>
              </w:tabs>
              <w:spacing w:before="60" w:after="60"/>
            </w:pPr>
            <w:r>
              <w:rPr>
                <w:rFonts w:eastAsia="Calibri" w:cs="Arial"/>
                <w:szCs w:val="20"/>
              </w:rPr>
              <w:fldChar w:fldCharType="begin">
                <w:ffData>
                  <w:name w:val=""/>
                  <w:enabled/>
                  <w:calcOnExit w:val="0"/>
                  <w:textInput>
                    <w:default w:val="Insert mobil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mobile</w:t>
            </w:r>
            <w:r>
              <w:rPr>
                <w:rFonts w:eastAsia="Calibri" w:cs="Arial"/>
                <w:szCs w:val="20"/>
              </w:rPr>
              <w:fldChar w:fldCharType="end"/>
            </w:r>
          </w:p>
        </w:tc>
      </w:tr>
      <w:tr w:rsidR="00F25FD5" w14:paraId="20142E60" w14:textId="77777777" w:rsidTr="00F25FD5">
        <w:trPr>
          <w:trHeight w:val="113"/>
        </w:trPr>
        <w:tc>
          <w:tcPr>
            <w:tcW w:w="2700" w:type="dxa"/>
            <w:shd w:val="clear" w:color="auto" w:fill="D9D9D9" w:themeFill="background1" w:themeFillShade="D9"/>
            <w:vAlign w:val="center"/>
          </w:tcPr>
          <w:p w14:paraId="49F64BDB" w14:textId="77777777" w:rsidR="00F25FD5" w:rsidRPr="00A141FF" w:rsidRDefault="00F25FD5" w:rsidP="002C216C">
            <w:pPr>
              <w:tabs>
                <w:tab w:val="left" w:pos="2127"/>
              </w:tabs>
              <w:spacing w:before="60" w:after="60"/>
              <w:jc w:val="left"/>
              <w:rPr>
                <w:b/>
              </w:rPr>
            </w:pPr>
            <w:r w:rsidRPr="00A141FF">
              <w:rPr>
                <w:b/>
              </w:rPr>
              <w:t>Email Address:</w:t>
            </w:r>
          </w:p>
        </w:tc>
        <w:tc>
          <w:tcPr>
            <w:tcW w:w="6479" w:type="dxa"/>
          </w:tcPr>
          <w:p w14:paraId="08C8F2B8" w14:textId="77777777" w:rsidR="00F25FD5" w:rsidRDefault="00F25FD5" w:rsidP="002C216C">
            <w:pPr>
              <w:tabs>
                <w:tab w:val="left" w:pos="2127"/>
              </w:tabs>
              <w:spacing w:before="60" w:after="60"/>
            </w:pPr>
            <w:r>
              <w:rPr>
                <w:rFonts w:eastAsia="Calibri" w:cs="Arial"/>
                <w:szCs w:val="20"/>
              </w:rPr>
              <w:fldChar w:fldCharType="begin">
                <w:ffData>
                  <w:name w:val=""/>
                  <w:enabled/>
                  <w:calcOnExit w:val="0"/>
                  <w:textInput>
                    <w:default w:val="Insert email"/>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email</w:t>
            </w:r>
            <w:r>
              <w:rPr>
                <w:rFonts w:eastAsia="Calibri" w:cs="Arial"/>
                <w:szCs w:val="20"/>
              </w:rPr>
              <w:fldChar w:fldCharType="end"/>
            </w:r>
          </w:p>
        </w:tc>
      </w:tr>
      <w:tr w:rsidR="008C4BEA" w14:paraId="13CA43AD" w14:textId="77777777" w:rsidTr="008C4BEA">
        <w:trPr>
          <w:trHeight w:val="113"/>
        </w:trPr>
        <w:tc>
          <w:tcPr>
            <w:tcW w:w="2700" w:type="dxa"/>
            <w:shd w:val="clear" w:color="auto" w:fill="auto"/>
            <w:vAlign w:val="center"/>
          </w:tcPr>
          <w:p w14:paraId="45C176F9" w14:textId="77777777" w:rsidR="008C4BEA" w:rsidRPr="00A141FF" w:rsidRDefault="008C4BEA" w:rsidP="002C216C">
            <w:pPr>
              <w:tabs>
                <w:tab w:val="left" w:pos="2127"/>
              </w:tabs>
              <w:spacing w:before="60" w:after="60"/>
              <w:jc w:val="left"/>
              <w:rPr>
                <w:b/>
              </w:rPr>
            </w:pPr>
          </w:p>
        </w:tc>
        <w:tc>
          <w:tcPr>
            <w:tcW w:w="6479" w:type="dxa"/>
            <w:shd w:val="clear" w:color="auto" w:fill="auto"/>
          </w:tcPr>
          <w:p w14:paraId="29FE1722" w14:textId="77777777" w:rsidR="008C4BEA" w:rsidRDefault="008C4BEA" w:rsidP="002C216C">
            <w:pPr>
              <w:tabs>
                <w:tab w:val="left" w:pos="2127"/>
              </w:tabs>
              <w:spacing w:before="60" w:after="60"/>
              <w:rPr>
                <w:rFonts w:eastAsia="Calibri" w:cs="Arial"/>
                <w:szCs w:val="20"/>
              </w:rPr>
            </w:pPr>
          </w:p>
        </w:tc>
      </w:tr>
      <w:tr w:rsidR="008C4BEA" w14:paraId="04684FF8" w14:textId="77777777" w:rsidTr="008C4BEA">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606778F" w14:textId="084008F5" w:rsidR="008C4BEA" w:rsidRPr="00B8752B" w:rsidRDefault="008C4BEA" w:rsidP="002C216C">
            <w:pPr>
              <w:tabs>
                <w:tab w:val="left" w:pos="2127"/>
              </w:tabs>
              <w:spacing w:before="60" w:after="60"/>
              <w:jc w:val="left"/>
              <w:rPr>
                <w:b/>
              </w:rPr>
            </w:pPr>
            <w:r>
              <w:rPr>
                <w:b/>
              </w:rPr>
              <w:t>Business Name: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570E2" w14:textId="77777777" w:rsidR="008C4BEA" w:rsidRPr="008C4BEA" w:rsidRDefault="008C4BEA" w:rsidP="002C216C">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company nam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company name</w:t>
            </w:r>
            <w:r>
              <w:rPr>
                <w:rFonts w:eastAsia="Calibri" w:cs="Arial"/>
                <w:szCs w:val="20"/>
              </w:rPr>
              <w:fldChar w:fldCharType="end"/>
            </w:r>
          </w:p>
        </w:tc>
      </w:tr>
      <w:tr w:rsidR="008C4BEA" w14:paraId="55AA4A6C" w14:textId="77777777" w:rsidTr="008C4BEA">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0D0839C" w14:textId="77777777" w:rsidR="008C4BEA" w:rsidRPr="00B8752B" w:rsidRDefault="008C4BEA" w:rsidP="002C216C">
            <w:pPr>
              <w:tabs>
                <w:tab w:val="left" w:pos="2127"/>
              </w:tabs>
              <w:spacing w:before="60" w:after="60"/>
              <w:jc w:val="left"/>
              <w:rPr>
                <w:b/>
              </w:rPr>
            </w:pPr>
            <w:r w:rsidRPr="00B8752B">
              <w:rPr>
                <w:b/>
              </w:rPr>
              <w:t xml:space="preserve">Street Address </w:t>
            </w:r>
            <w:r w:rsidRPr="008C4BEA">
              <w:rPr>
                <w:b/>
              </w:rPr>
              <w:t>(Unit No, Street No, Street Name):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5B915" w14:textId="77777777" w:rsidR="008C4BEA" w:rsidRPr="008C4BEA" w:rsidRDefault="008C4BEA" w:rsidP="002C216C">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treet address"/>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street address</w:t>
            </w:r>
            <w:r>
              <w:rPr>
                <w:rFonts w:eastAsia="Calibri" w:cs="Arial"/>
                <w:szCs w:val="20"/>
              </w:rPr>
              <w:fldChar w:fldCharType="end"/>
            </w:r>
          </w:p>
        </w:tc>
      </w:tr>
      <w:tr w:rsidR="008C4BEA" w14:paraId="20BDCD5C" w14:textId="77777777" w:rsidTr="008C4BEA">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0F5EB61" w14:textId="77777777" w:rsidR="008C4BEA" w:rsidRPr="00B8752B" w:rsidRDefault="008C4BEA" w:rsidP="002C216C">
            <w:pPr>
              <w:tabs>
                <w:tab w:val="left" w:pos="2127"/>
              </w:tabs>
              <w:spacing w:before="60" w:after="60"/>
              <w:jc w:val="left"/>
              <w:rPr>
                <w:b/>
              </w:rPr>
            </w:pPr>
            <w:r w:rsidRPr="00B8752B">
              <w:rPr>
                <w:b/>
              </w:rPr>
              <w:t>Suburb/Town:</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3890E" w14:textId="77777777" w:rsidR="008C4BEA" w:rsidRPr="008C4BEA" w:rsidRDefault="008C4BEA" w:rsidP="002C216C">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uburb/tow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suburb/town</w:t>
            </w:r>
            <w:r>
              <w:rPr>
                <w:rFonts w:eastAsia="Calibri" w:cs="Arial"/>
                <w:szCs w:val="20"/>
              </w:rPr>
              <w:fldChar w:fldCharType="end"/>
            </w:r>
          </w:p>
        </w:tc>
      </w:tr>
      <w:tr w:rsidR="008C4BEA" w14:paraId="59CDB246" w14:textId="77777777" w:rsidTr="008C4BEA">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C7BF766" w14:textId="77777777" w:rsidR="008C4BEA" w:rsidRPr="00B8752B" w:rsidRDefault="008C4BEA" w:rsidP="002C216C">
            <w:pPr>
              <w:tabs>
                <w:tab w:val="left" w:pos="2127"/>
              </w:tabs>
              <w:spacing w:before="60" w:after="60"/>
              <w:jc w:val="left"/>
              <w:rPr>
                <w:b/>
              </w:rPr>
            </w:pPr>
            <w:r w:rsidRPr="00B8752B">
              <w:rPr>
                <w:b/>
              </w:rPr>
              <w:t>State: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EC7A4" w14:textId="77777777" w:rsidR="008C4BEA" w:rsidRPr="008C4BEA" w:rsidRDefault="008C4BEA" w:rsidP="002C216C">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tat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state</w:t>
            </w:r>
            <w:r>
              <w:rPr>
                <w:rFonts w:eastAsia="Calibri" w:cs="Arial"/>
                <w:szCs w:val="20"/>
              </w:rPr>
              <w:fldChar w:fldCharType="end"/>
            </w:r>
          </w:p>
        </w:tc>
      </w:tr>
      <w:tr w:rsidR="008C4BEA" w14:paraId="4504BD10" w14:textId="77777777" w:rsidTr="008C4BEA">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3CFD26" w14:textId="77777777" w:rsidR="008C4BEA" w:rsidRPr="00B8752B" w:rsidRDefault="008C4BEA" w:rsidP="002C216C">
            <w:pPr>
              <w:tabs>
                <w:tab w:val="left" w:pos="2127"/>
              </w:tabs>
              <w:spacing w:before="60" w:after="60"/>
              <w:jc w:val="left"/>
              <w:rPr>
                <w:b/>
              </w:rPr>
            </w:pPr>
            <w:r w:rsidRPr="00B8752B">
              <w:rPr>
                <w:b/>
              </w:rPr>
              <w:t>Post Code: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86CDB" w14:textId="77777777" w:rsidR="008C4BEA" w:rsidRPr="008C4BEA" w:rsidRDefault="008C4BEA" w:rsidP="002C216C">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postcod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postcode</w:t>
            </w:r>
            <w:r>
              <w:rPr>
                <w:rFonts w:eastAsia="Calibri" w:cs="Arial"/>
                <w:szCs w:val="20"/>
              </w:rPr>
              <w:fldChar w:fldCharType="end"/>
            </w:r>
          </w:p>
        </w:tc>
      </w:tr>
      <w:tr w:rsidR="008C4BEA" w14:paraId="3DB26E08" w14:textId="77777777" w:rsidTr="008C4BEA">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1D5EECB" w14:textId="77777777" w:rsidR="008C4BEA" w:rsidRPr="00B8752B" w:rsidRDefault="008C4BEA" w:rsidP="002C216C">
            <w:pPr>
              <w:tabs>
                <w:tab w:val="left" w:pos="2127"/>
              </w:tabs>
              <w:spacing w:before="60" w:after="60"/>
              <w:jc w:val="left"/>
              <w:rPr>
                <w:b/>
              </w:rPr>
            </w:pPr>
            <w:r w:rsidRPr="00B8752B">
              <w:rPr>
                <w:b/>
              </w:rPr>
              <w:t xml:space="preserve">Postal Address </w:t>
            </w:r>
            <w:r w:rsidRPr="008C4BEA">
              <w:rPr>
                <w:b/>
              </w:rPr>
              <w:t>(if different from above):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6D5BC" w14:textId="77777777" w:rsidR="008C4BEA" w:rsidRPr="008C4BEA" w:rsidRDefault="008C4BEA" w:rsidP="002C216C">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postal address"/>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postal address</w:t>
            </w:r>
            <w:r>
              <w:rPr>
                <w:rFonts w:eastAsia="Calibri" w:cs="Arial"/>
                <w:szCs w:val="20"/>
              </w:rPr>
              <w:fldChar w:fldCharType="end"/>
            </w:r>
          </w:p>
        </w:tc>
      </w:tr>
      <w:tr w:rsidR="008C4BEA" w14:paraId="408269F1" w14:textId="77777777" w:rsidTr="008C4BEA">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133EF7E" w14:textId="77777777" w:rsidR="008C4BEA" w:rsidRPr="00B8752B" w:rsidRDefault="008C4BEA" w:rsidP="002C216C">
            <w:pPr>
              <w:tabs>
                <w:tab w:val="left" w:pos="2127"/>
              </w:tabs>
              <w:spacing w:before="60" w:after="60"/>
              <w:jc w:val="left"/>
              <w:rPr>
                <w:b/>
              </w:rPr>
            </w:pPr>
            <w:r w:rsidRPr="00B8752B">
              <w:rPr>
                <w:b/>
              </w:rPr>
              <w:t xml:space="preserve">Australian Business Number </w:t>
            </w:r>
            <w:r w:rsidRPr="008C4BEA">
              <w:rPr>
                <w:b/>
              </w:rPr>
              <w:t>(ABN)</w:t>
            </w:r>
            <w:r w:rsidRPr="00A53D53">
              <w:rPr>
                <w:b/>
              </w:rPr>
              <w:t>:</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76C4C" w14:textId="77777777" w:rsidR="008C4BEA" w:rsidRPr="008C4BEA" w:rsidRDefault="008C4BEA" w:rsidP="002C216C">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AB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ABN</w:t>
            </w:r>
            <w:r>
              <w:rPr>
                <w:rFonts w:eastAsia="Calibri" w:cs="Arial"/>
                <w:szCs w:val="20"/>
              </w:rPr>
              <w:fldChar w:fldCharType="end"/>
            </w:r>
          </w:p>
        </w:tc>
      </w:tr>
    </w:tbl>
    <w:p w14:paraId="4143CED3" w14:textId="269EC872" w:rsidR="008C4BEA" w:rsidRDefault="008C4BEA" w:rsidP="00F25FD5">
      <w:pPr>
        <w:tabs>
          <w:tab w:val="left" w:pos="2127"/>
        </w:tabs>
        <w:rPr>
          <w:color w:val="000000"/>
        </w:rPr>
      </w:pPr>
    </w:p>
    <w:p w14:paraId="347C8905" w14:textId="77777777" w:rsidR="008C4BEA" w:rsidRDefault="008C4BEA">
      <w:pPr>
        <w:spacing w:line="240" w:lineRule="auto"/>
        <w:jc w:val="left"/>
        <w:rPr>
          <w:color w:val="000000"/>
        </w:rPr>
      </w:pPr>
      <w:r>
        <w:rPr>
          <w:color w:val="000000"/>
        </w:rPr>
        <w:br w:type="page"/>
      </w:r>
    </w:p>
    <w:p w14:paraId="094C0191" w14:textId="77777777" w:rsidR="008C4BEA" w:rsidRPr="008C4BEA" w:rsidRDefault="008C4BEA" w:rsidP="008C4BEA">
      <w:pPr>
        <w:pStyle w:val="Section4"/>
        <w:ind w:left="567" w:hanging="567"/>
        <w:rPr>
          <w:caps w:val="0"/>
        </w:rPr>
      </w:pPr>
      <w:bookmarkStart w:id="68" w:name="_Toc14357135"/>
      <w:r w:rsidRPr="008C4BEA">
        <w:rPr>
          <w:caps w:val="0"/>
        </w:rPr>
        <w:lastRenderedPageBreak/>
        <w:t>INTERPRETATION</w:t>
      </w:r>
      <w:bookmarkEnd w:id="68"/>
    </w:p>
    <w:p w14:paraId="43E4CE60" w14:textId="77777777" w:rsidR="008C4BEA" w:rsidRPr="00843CA2" w:rsidRDefault="008C4BEA" w:rsidP="008C4BEA">
      <w:pPr>
        <w:tabs>
          <w:tab w:val="left" w:pos="1311"/>
          <w:tab w:val="left" w:pos="2031"/>
          <w:tab w:val="left" w:pos="2895"/>
          <w:tab w:val="left" w:pos="3615"/>
          <w:tab w:val="left" w:pos="9663"/>
        </w:tabs>
        <w:rPr>
          <w:rFonts w:cs="Arial"/>
          <w:kern w:val="2"/>
        </w:rPr>
      </w:pPr>
    </w:p>
    <w:p w14:paraId="3BCE0348" w14:textId="77777777" w:rsidR="008C4BEA" w:rsidRPr="00843CA2" w:rsidRDefault="008C4BEA" w:rsidP="008C4BEA">
      <w:pPr>
        <w:tabs>
          <w:tab w:val="left" w:pos="1311"/>
          <w:tab w:val="left" w:pos="2031"/>
          <w:tab w:val="left" w:pos="2895"/>
          <w:tab w:val="left" w:pos="3615"/>
          <w:tab w:val="left" w:pos="9663"/>
        </w:tabs>
        <w:ind w:left="567"/>
        <w:rPr>
          <w:rFonts w:cs="Arial"/>
          <w:kern w:val="2"/>
        </w:rPr>
      </w:pPr>
      <w:r w:rsidRPr="00843CA2">
        <w:rPr>
          <w:rFonts w:cs="Arial"/>
          <w:kern w:val="2"/>
        </w:rPr>
        <w:t xml:space="preserve">Words and phrases defined in the </w:t>
      </w:r>
      <w:r>
        <w:rPr>
          <w:rFonts w:cs="Arial"/>
          <w:kern w:val="2"/>
        </w:rPr>
        <w:t>RFQ</w:t>
      </w:r>
      <w:r w:rsidRPr="00843CA2">
        <w:rPr>
          <w:rFonts w:cs="Arial"/>
          <w:kern w:val="2"/>
        </w:rPr>
        <w:t xml:space="preserve"> or the Contract have the same meanings in this </w:t>
      </w:r>
      <w:r>
        <w:rPr>
          <w:rFonts w:cs="Arial"/>
          <w:kern w:val="2"/>
        </w:rPr>
        <w:t>Quote</w:t>
      </w:r>
      <w:r w:rsidRPr="00843CA2">
        <w:rPr>
          <w:rFonts w:cs="Arial"/>
          <w:kern w:val="2"/>
        </w:rPr>
        <w:t xml:space="preserve"> as they have in those documents.</w:t>
      </w:r>
    </w:p>
    <w:p w14:paraId="6960A2CB" w14:textId="77777777" w:rsidR="008C4BEA" w:rsidRPr="00843CA2" w:rsidRDefault="008C4BEA" w:rsidP="008C4BEA">
      <w:pPr>
        <w:tabs>
          <w:tab w:val="left" w:pos="2127"/>
        </w:tabs>
        <w:ind w:left="567"/>
      </w:pPr>
    </w:p>
    <w:p w14:paraId="3B522415" w14:textId="77777777" w:rsidR="008C4BEA" w:rsidRDefault="008C4BEA" w:rsidP="008C4BEA">
      <w:pPr>
        <w:tabs>
          <w:tab w:val="left" w:pos="2127"/>
        </w:tabs>
        <w:ind w:left="567"/>
      </w:pPr>
      <w:r w:rsidRPr="00843CA2">
        <w:t xml:space="preserve">In signing this declaration, the </w:t>
      </w:r>
      <w:r>
        <w:t>Vendor</w:t>
      </w:r>
      <w:r w:rsidRPr="00843CA2">
        <w:t xml:space="preserve">’s authorised representative acknowledges that all information submitted as part of this </w:t>
      </w:r>
      <w:r>
        <w:t>Quote</w:t>
      </w:r>
      <w:r w:rsidRPr="00843CA2">
        <w:t xml:space="preserve"> is true and correct and all terms and conditions applicable to this </w:t>
      </w:r>
      <w:r>
        <w:t>RFQ</w:t>
      </w:r>
      <w:r w:rsidRPr="00843CA2">
        <w:t xml:space="preserve"> have been read and understood.</w:t>
      </w:r>
    </w:p>
    <w:p w14:paraId="593F0767" w14:textId="77777777" w:rsidR="008C4BEA" w:rsidRDefault="008C4BEA" w:rsidP="008C4BEA">
      <w:pPr>
        <w:tabs>
          <w:tab w:val="left" w:pos="2127"/>
        </w:tabs>
        <w:ind w:left="567"/>
      </w:pPr>
    </w:p>
    <w:p w14:paraId="620BE916" w14:textId="77777777" w:rsidR="008C4BEA" w:rsidRDefault="008C4BEA" w:rsidP="008C4BEA">
      <w:pPr>
        <w:tabs>
          <w:tab w:val="left" w:pos="2127"/>
        </w:tabs>
        <w:ind w:left="567"/>
      </w:pPr>
    </w:p>
    <w:tbl>
      <w:tblPr>
        <w:tblW w:w="8788" w:type="dxa"/>
        <w:jc w:val="center"/>
        <w:tblLook w:val="04A0" w:firstRow="1" w:lastRow="0" w:firstColumn="1" w:lastColumn="0" w:noHBand="0" w:noVBand="1"/>
      </w:tblPr>
      <w:tblGrid>
        <w:gridCol w:w="4074"/>
        <w:gridCol w:w="500"/>
        <w:gridCol w:w="4214"/>
      </w:tblGrid>
      <w:tr w:rsidR="008C4BEA" w:rsidRPr="00C5757D" w14:paraId="7A4FE71B" w14:textId="77777777" w:rsidTr="008C4BEA">
        <w:trPr>
          <w:trHeight w:val="20"/>
          <w:jc w:val="center"/>
        </w:trPr>
        <w:tc>
          <w:tcPr>
            <w:tcW w:w="4074" w:type="dxa"/>
            <w:shd w:val="clear" w:color="auto" w:fill="auto"/>
            <w:vAlign w:val="center"/>
            <w:hideMark/>
          </w:tcPr>
          <w:p w14:paraId="7DF9D5B1" w14:textId="77777777" w:rsidR="008C4BEA" w:rsidRPr="00C5757D" w:rsidRDefault="008C4BEA" w:rsidP="002C216C">
            <w:pPr>
              <w:tabs>
                <w:tab w:val="left" w:pos="2127"/>
              </w:tabs>
              <w:spacing w:before="60" w:after="60"/>
              <w:jc w:val="center"/>
              <w:rPr>
                <w:b/>
              </w:rPr>
            </w:pPr>
            <w:r w:rsidRPr="00C5757D">
              <w:rPr>
                <w:b/>
              </w:rPr>
              <w:t xml:space="preserve">AUTHORISED REPRESENTATIVE </w:t>
            </w:r>
            <w:r w:rsidRPr="00C5757D">
              <w:rPr>
                <w:b/>
                <w:vertAlign w:val="superscript"/>
              </w:rPr>
              <w:t>1.</w:t>
            </w:r>
          </w:p>
        </w:tc>
        <w:tc>
          <w:tcPr>
            <w:tcW w:w="500" w:type="dxa"/>
            <w:tcBorders>
              <w:top w:val="nil"/>
              <w:left w:val="nil"/>
            </w:tcBorders>
          </w:tcPr>
          <w:p w14:paraId="7487EC4C" w14:textId="77777777" w:rsidR="008C4BEA" w:rsidRPr="00C5757D" w:rsidRDefault="008C4BEA" w:rsidP="002C216C">
            <w:pPr>
              <w:tabs>
                <w:tab w:val="left" w:pos="2127"/>
              </w:tabs>
              <w:spacing w:before="60" w:after="60"/>
            </w:pPr>
          </w:p>
        </w:tc>
        <w:tc>
          <w:tcPr>
            <w:tcW w:w="4214" w:type="dxa"/>
            <w:shd w:val="clear" w:color="auto" w:fill="auto"/>
            <w:vAlign w:val="center"/>
            <w:hideMark/>
          </w:tcPr>
          <w:p w14:paraId="1D810956" w14:textId="77777777" w:rsidR="008C4BEA" w:rsidRPr="00C5757D" w:rsidRDefault="008C4BEA" w:rsidP="002C216C">
            <w:pPr>
              <w:tabs>
                <w:tab w:val="left" w:pos="2127"/>
              </w:tabs>
              <w:spacing w:before="60" w:after="60"/>
              <w:jc w:val="center"/>
              <w:rPr>
                <w:b/>
              </w:rPr>
            </w:pPr>
            <w:r w:rsidRPr="00C5757D">
              <w:rPr>
                <w:b/>
              </w:rPr>
              <w:t xml:space="preserve">AUTHORISED WITNESS </w:t>
            </w:r>
            <w:r w:rsidRPr="00C5757D">
              <w:rPr>
                <w:b/>
                <w:vertAlign w:val="superscript"/>
              </w:rPr>
              <w:t>2.</w:t>
            </w:r>
          </w:p>
        </w:tc>
      </w:tr>
      <w:tr w:rsidR="008C4BEA" w:rsidRPr="00C5757D" w14:paraId="7BFA6BC8" w14:textId="77777777" w:rsidTr="008C4BEA">
        <w:trPr>
          <w:trHeight w:val="20"/>
          <w:jc w:val="center"/>
        </w:trPr>
        <w:tc>
          <w:tcPr>
            <w:tcW w:w="4074" w:type="dxa"/>
            <w:tcBorders>
              <w:bottom w:val="single" w:sz="4" w:space="0" w:color="A6A6A6" w:themeColor="background1" w:themeShade="A6"/>
            </w:tcBorders>
          </w:tcPr>
          <w:p w14:paraId="6661DFDB" w14:textId="77777777" w:rsidR="008C4BEA" w:rsidRPr="00C5757D" w:rsidRDefault="008C4BEA" w:rsidP="002C216C">
            <w:pPr>
              <w:tabs>
                <w:tab w:val="left" w:pos="2127"/>
              </w:tabs>
              <w:spacing w:before="100" w:beforeAutospacing="1"/>
            </w:pPr>
          </w:p>
        </w:tc>
        <w:tc>
          <w:tcPr>
            <w:tcW w:w="500" w:type="dxa"/>
            <w:tcBorders>
              <w:top w:val="nil"/>
              <w:left w:val="nil"/>
              <w:bottom w:val="nil"/>
            </w:tcBorders>
          </w:tcPr>
          <w:p w14:paraId="53D5C7DF" w14:textId="77777777" w:rsidR="008C4BEA" w:rsidRPr="00C5757D" w:rsidRDefault="008C4BEA" w:rsidP="002C216C">
            <w:pPr>
              <w:tabs>
                <w:tab w:val="left" w:pos="2127"/>
              </w:tabs>
              <w:spacing w:before="100" w:beforeAutospacing="1"/>
            </w:pPr>
          </w:p>
        </w:tc>
        <w:tc>
          <w:tcPr>
            <w:tcW w:w="4214" w:type="dxa"/>
            <w:tcBorders>
              <w:left w:val="nil"/>
              <w:bottom w:val="single" w:sz="4" w:space="0" w:color="A6A6A6" w:themeColor="background1" w:themeShade="A6"/>
            </w:tcBorders>
          </w:tcPr>
          <w:p w14:paraId="4B61A4C1" w14:textId="77777777" w:rsidR="008C4BEA" w:rsidRPr="00C5757D" w:rsidRDefault="008C4BEA" w:rsidP="002C216C">
            <w:pPr>
              <w:tabs>
                <w:tab w:val="left" w:pos="2127"/>
              </w:tabs>
              <w:spacing w:before="100" w:beforeAutospacing="1"/>
            </w:pPr>
          </w:p>
        </w:tc>
      </w:tr>
      <w:tr w:rsidR="008C4BEA" w:rsidRPr="00C5757D" w14:paraId="53F124B9"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5D888" w14:textId="77777777" w:rsidR="008C4BEA" w:rsidRPr="00C5757D" w:rsidRDefault="008C4BEA" w:rsidP="002C216C">
            <w:pPr>
              <w:tabs>
                <w:tab w:val="left" w:pos="2127"/>
              </w:tabs>
              <w:spacing w:before="240" w:after="240"/>
            </w:pPr>
          </w:p>
        </w:tc>
        <w:tc>
          <w:tcPr>
            <w:tcW w:w="500" w:type="dxa"/>
            <w:tcBorders>
              <w:top w:val="nil"/>
              <w:left w:val="single" w:sz="4" w:space="0" w:color="A6A6A6" w:themeColor="background1" w:themeShade="A6"/>
              <w:bottom w:val="nil"/>
              <w:right w:val="single" w:sz="4" w:space="0" w:color="A6A6A6" w:themeColor="background1" w:themeShade="A6"/>
            </w:tcBorders>
          </w:tcPr>
          <w:p w14:paraId="6850C36D" w14:textId="77777777" w:rsidR="008C4BEA" w:rsidRPr="00C5757D" w:rsidRDefault="008C4BEA" w:rsidP="002C216C">
            <w:pPr>
              <w:tabs>
                <w:tab w:val="left" w:pos="2127"/>
              </w:tabs>
              <w:spacing w:before="240" w:after="24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662D9F" w14:textId="77777777" w:rsidR="008C4BEA" w:rsidRPr="00C5757D" w:rsidRDefault="008C4BEA" w:rsidP="002C216C">
            <w:pPr>
              <w:tabs>
                <w:tab w:val="left" w:pos="2127"/>
              </w:tabs>
              <w:spacing w:before="240" w:after="240"/>
            </w:pPr>
          </w:p>
        </w:tc>
      </w:tr>
      <w:tr w:rsidR="008C4BEA" w:rsidRPr="00C5757D" w14:paraId="1DE12AF7"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51A9FB3" w14:textId="77777777" w:rsidR="008C4BEA" w:rsidRPr="00C5757D" w:rsidRDefault="008C4BEA" w:rsidP="002C216C">
            <w:pPr>
              <w:tabs>
                <w:tab w:val="left" w:pos="2127"/>
              </w:tabs>
              <w:spacing w:before="60" w:after="60"/>
              <w:jc w:val="center"/>
              <w:rPr>
                <w:b/>
              </w:rPr>
            </w:pPr>
            <w:r w:rsidRPr="00C5757D">
              <w:rPr>
                <w:b/>
              </w:rPr>
              <w:t>Signature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496D95B4"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0C150804" w14:textId="77777777" w:rsidR="008C4BEA" w:rsidRPr="00C5757D" w:rsidRDefault="008C4BEA" w:rsidP="002C216C">
            <w:pPr>
              <w:tabs>
                <w:tab w:val="left" w:pos="2127"/>
              </w:tabs>
              <w:spacing w:before="60" w:after="60"/>
              <w:jc w:val="center"/>
              <w:rPr>
                <w:b/>
              </w:rPr>
            </w:pPr>
            <w:r w:rsidRPr="00C5757D">
              <w:rPr>
                <w:b/>
              </w:rPr>
              <w:t>Signature of Witness</w:t>
            </w:r>
          </w:p>
        </w:tc>
      </w:tr>
      <w:tr w:rsidR="008C4BEA" w:rsidRPr="00C5757D" w14:paraId="14AC62EE" w14:textId="77777777" w:rsidTr="008C4BEA">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623A1155" w14:textId="77777777" w:rsidR="008C4BEA" w:rsidRPr="00C5757D" w:rsidRDefault="008C4BEA" w:rsidP="002C216C">
            <w:pPr>
              <w:tabs>
                <w:tab w:val="left" w:pos="2127"/>
              </w:tabs>
              <w:spacing w:before="60" w:after="60"/>
              <w:jc w:val="center"/>
            </w:pPr>
          </w:p>
        </w:tc>
        <w:tc>
          <w:tcPr>
            <w:tcW w:w="500" w:type="dxa"/>
          </w:tcPr>
          <w:p w14:paraId="68B7CE48"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nil"/>
              <w:bottom w:val="single" w:sz="4" w:space="0" w:color="A6A6A6" w:themeColor="background1" w:themeShade="A6"/>
              <w:right w:val="nil"/>
            </w:tcBorders>
          </w:tcPr>
          <w:p w14:paraId="6E718947" w14:textId="77777777" w:rsidR="008C4BEA" w:rsidRPr="00C5757D" w:rsidRDefault="008C4BEA" w:rsidP="002C216C">
            <w:pPr>
              <w:tabs>
                <w:tab w:val="left" w:pos="2127"/>
              </w:tabs>
              <w:spacing w:before="60" w:after="60"/>
              <w:jc w:val="center"/>
            </w:pPr>
          </w:p>
        </w:tc>
      </w:tr>
      <w:tr w:rsidR="008C4BEA" w:rsidRPr="00C5757D" w14:paraId="54691B66"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45BFAEF" w14:textId="77777777" w:rsidR="008C4BEA" w:rsidRPr="00C5757D" w:rsidRDefault="008C4BEA" w:rsidP="002C216C">
            <w:pPr>
              <w:tabs>
                <w:tab w:val="left" w:pos="2127"/>
              </w:tabs>
              <w:spacing w:before="240" w:after="240"/>
              <w:jc w:val="center"/>
            </w:pPr>
          </w:p>
        </w:tc>
        <w:tc>
          <w:tcPr>
            <w:tcW w:w="500" w:type="dxa"/>
            <w:tcBorders>
              <w:top w:val="nil"/>
              <w:left w:val="single" w:sz="4" w:space="0" w:color="A6A6A6" w:themeColor="background1" w:themeShade="A6"/>
              <w:bottom w:val="nil"/>
              <w:right w:val="single" w:sz="4" w:space="0" w:color="A6A6A6" w:themeColor="background1" w:themeShade="A6"/>
            </w:tcBorders>
          </w:tcPr>
          <w:p w14:paraId="47B67EB0" w14:textId="77777777" w:rsidR="008C4BEA" w:rsidRPr="00C5757D" w:rsidRDefault="008C4BEA" w:rsidP="002C216C">
            <w:pPr>
              <w:tabs>
                <w:tab w:val="left" w:pos="2127"/>
              </w:tabs>
              <w:spacing w:before="240" w:after="240"/>
              <w:jc w:val="center"/>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26F3F0" w14:textId="77777777" w:rsidR="008C4BEA" w:rsidRPr="00C5757D" w:rsidRDefault="008C4BEA" w:rsidP="002C216C">
            <w:pPr>
              <w:tabs>
                <w:tab w:val="left" w:pos="2127"/>
              </w:tabs>
              <w:spacing w:before="240" w:after="240"/>
              <w:jc w:val="center"/>
            </w:pPr>
          </w:p>
        </w:tc>
      </w:tr>
      <w:tr w:rsidR="008C4BEA" w:rsidRPr="00C5757D" w14:paraId="29719905"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5F4CF065" w14:textId="77777777" w:rsidR="008C4BEA" w:rsidRPr="00C5757D" w:rsidRDefault="008C4BEA" w:rsidP="002C216C">
            <w:pPr>
              <w:tabs>
                <w:tab w:val="left" w:pos="2127"/>
              </w:tabs>
              <w:spacing w:before="60" w:after="60"/>
              <w:jc w:val="center"/>
              <w:rPr>
                <w:b/>
              </w:rPr>
            </w:pPr>
            <w:r w:rsidRPr="00C5757D">
              <w:rPr>
                <w:b/>
              </w:rPr>
              <w:t>Name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25AF3274"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4D2F44DC" w14:textId="77777777" w:rsidR="008C4BEA" w:rsidRPr="00C5757D" w:rsidRDefault="008C4BEA" w:rsidP="002C216C">
            <w:pPr>
              <w:tabs>
                <w:tab w:val="left" w:pos="2127"/>
              </w:tabs>
              <w:spacing w:before="60" w:after="60"/>
              <w:jc w:val="center"/>
              <w:rPr>
                <w:b/>
              </w:rPr>
            </w:pPr>
            <w:r w:rsidRPr="00C5757D">
              <w:rPr>
                <w:b/>
              </w:rPr>
              <w:t>Name of Witness</w:t>
            </w:r>
          </w:p>
        </w:tc>
      </w:tr>
      <w:tr w:rsidR="008C4BEA" w:rsidRPr="00C5757D" w14:paraId="2C2C2DCE" w14:textId="77777777" w:rsidTr="008C4BEA">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06081A47" w14:textId="77777777" w:rsidR="008C4BEA" w:rsidRPr="00C5757D" w:rsidRDefault="008C4BEA" w:rsidP="002C216C">
            <w:pPr>
              <w:tabs>
                <w:tab w:val="left" w:pos="2127"/>
              </w:tabs>
              <w:spacing w:before="60" w:after="60"/>
              <w:jc w:val="center"/>
            </w:pPr>
          </w:p>
        </w:tc>
        <w:tc>
          <w:tcPr>
            <w:tcW w:w="500" w:type="dxa"/>
          </w:tcPr>
          <w:p w14:paraId="7FE4D7E0"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nil"/>
              <w:bottom w:val="single" w:sz="4" w:space="0" w:color="A6A6A6" w:themeColor="background1" w:themeShade="A6"/>
              <w:right w:val="nil"/>
            </w:tcBorders>
          </w:tcPr>
          <w:p w14:paraId="093AB486" w14:textId="77777777" w:rsidR="008C4BEA" w:rsidRPr="00C5757D" w:rsidRDefault="008C4BEA" w:rsidP="002C216C">
            <w:pPr>
              <w:tabs>
                <w:tab w:val="left" w:pos="2127"/>
              </w:tabs>
              <w:spacing w:before="60" w:after="60"/>
              <w:jc w:val="center"/>
            </w:pPr>
          </w:p>
        </w:tc>
      </w:tr>
      <w:tr w:rsidR="008C4BEA" w:rsidRPr="00C5757D" w14:paraId="60FAF578"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E6095C" w14:textId="77777777" w:rsidR="008C4BEA" w:rsidRPr="00C5757D" w:rsidRDefault="008C4BEA" w:rsidP="002C216C">
            <w:pPr>
              <w:tabs>
                <w:tab w:val="left" w:pos="2127"/>
              </w:tabs>
              <w:spacing w:before="240" w:after="240"/>
              <w:jc w:val="center"/>
            </w:pPr>
          </w:p>
        </w:tc>
        <w:tc>
          <w:tcPr>
            <w:tcW w:w="500" w:type="dxa"/>
            <w:tcBorders>
              <w:top w:val="nil"/>
              <w:left w:val="single" w:sz="4" w:space="0" w:color="A6A6A6" w:themeColor="background1" w:themeShade="A6"/>
              <w:bottom w:val="nil"/>
              <w:right w:val="single" w:sz="4" w:space="0" w:color="A6A6A6" w:themeColor="background1" w:themeShade="A6"/>
            </w:tcBorders>
          </w:tcPr>
          <w:p w14:paraId="5501D9E0" w14:textId="77777777" w:rsidR="008C4BEA" w:rsidRPr="00C5757D" w:rsidRDefault="008C4BEA" w:rsidP="002C216C">
            <w:pPr>
              <w:tabs>
                <w:tab w:val="left" w:pos="2127"/>
              </w:tabs>
              <w:spacing w:before="240" w:after="240"/>
              <w:jc w:val="center"/>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103CD8" w14:textId="77777777" w:rsidR="008C4BEA" w:rsidRPr="00C5757D" w:rsidRDefault="008C4BEA" w:rsidP="002C216C">
            <w:pPr>
              <w:tabs>
                <w:tab w:val="left" w:pos="2127"/>
              </w:tabs>
              <w:spacing w:before="240" w:after="240"/>
              <w:jc w:val="center"/>
            </w:pPr>
          </w:p>
        </w:tc>
      </w:tr>
      <w:tr w:rsidR="008C4BEA" w:rsidRPr="00C5757D" w14:paraId="44F80922"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16A7F5FB" w14:textId="77777777" w:rsidR="008C4BEA" w:rsidRPr="00C5757D" w:rsidRDefault="008C4BEA" w:rsidP="002C216C">
            <w:pPr>
              <w:tabs>
                <w:tab w:val="left" w:pos="2127"/>
              </w:tabs>
              <w:spacing w:before="60" w:after="60"/>
              <w:jc w:val="center"/>
              <w:rPr>
                <w:b/>
              </w:rPr>
            </w:pPr>
            <w:r w:rsidRPr="00C5757D">
              <w:rPr>
                <w:b/>
              </w:rPr>
              <w:t>Position Title</w:t>
            </w:r>
          </w:p>
        </w:tc>
        <w:tc>
          <w:tcPr>
            <w:tcW w:w="500" w:type="dxa"/>
            <w:tcBorders>
              <w:top w:val="nil"/>
              <w:left w:val="single" w:sz="4" w:space="0" w:color="A6A6A6" w:themeColor="background1" w:themeShade="A6"/>
              <w:bottom w:val="nil"/>
              <w:right w:val="single" w:sz="4" w:space="0" w:color="A6A6A6" w:themeColor="background1" w:themeShade="A6"/>
            </w:tcBorders>
          </w:tcPr>
          <w:p w14:paraId="44945B8D"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0A890100" w14:textId="77777777" w:rsidR="008C4BEA" w:rsidRPr="00C5757D" w:rsidRDefault="008C4BEA" w:rsidP="002C216C">
            <w:pPr>
              <w:tabs>
                <w:tab w:val="left" w:pos="2127"/>
              </w:tabs>
              <w:spacing w:before="60" w:after="60"/>
              <w:jc w:val="center"/>
              <w:rPr>
                <w:b/>
              </w:rPr>
            </w:pPr>
            <w:r w:rsidRPr="00C5757D">
              <w:rPr>
                <w:b/>
              </w:rPr>
              <w:t>Position Title</w:t>
            </w:r>
          </w:p>
        </w:tc>
      </w:tr>
      <w:tr w:rsidR="008C4BEA" w:rsidRPr="00C5757D" w14:paraId="702B4602" w14:textId="77777777" w:rsidTr="008C4BEA">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shd w:val="clear" w:color="auto" w:fill="FFFFFF"/>
          </w:tcPr>
          <w:p w14:paraId="7A8336AA" w14:textId="77777777" w:rsidR="008C4BEA" w:rsidRPr="00C5757D" w:rsidRDefault="008C4BEA" w:rsidP="002C216C">
            <w:pPr>
              <w:tabs>
                <w:tab w:val="left" w:pos="2127"/>
              </w:tabs>
              <w:spacing w:before="60" w:after="60"/>
              <w:jc w:val="center"/>
              <w:rPr>
                <w:b/>
              </w:rPr>
            </w:pPr>
          </w:p>
        </w:tc>
        <w:tc>
          <w:tcPr>
            <w:tcW w:w="500" w:type="dxa"/>
            <w:shd w:val="clear" w:color="auto" w:fill="FFFFFF"/>
          </w:tcPr>
          <w:p w14:paraId="16D50561"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nil"/>
              <w:bottom w:val="single" w:sz="4" w:space="0" w:color="A6A6A6" w:themeColor="background1" w:themeShade="A6"/>
              <w:right w:val="nil"/>
            </w:tcBorders>
            <w:shd w:val="clear" w:color="auto" w:fill="FFFFFF"/>
          </w:tcPr>
          <w:p w14:paraId="053C2A31" w14:textId="77777777" w:rsidR="008C4BEA" w:rsidRPr="00C5757D" w:rsidRDefault="008C4BEA" w:rsidP="002C216C">
            <w:pPr>
              <w:tabs>
                <w:tab w:val="left" w:pos="2127"/>
              </w:tabs>
              <w:spacing w:before="60" w:after="60"/>
              <w:jc w:val="center"/>
              <w:rPr>
                <w:b/>
              </w:rPr>
            </w:pPr>
          </w:p>
        </w:tc>
      </w:tr>
      <w:tr w:rsidR="008C4BEA" w:rsidRPr="00C5757D" w14:paraId="7F7AC5C2"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299B02" w14:textId="77777777" w:rsidR="008C4BEA" w:rsidRPr="00C5757D" w:rsidRDefault="008C4BEA" w:rsidP="002C216C">
            <w:pPr>
              <w:tabs>
                <w:tab w:val="left" w:pos="2127"/>
              </w:tabs>
              <w:spacing w:before="240" w:after="240"/>
              <w:jc w:val="center"/>
            </w:pPr>
          </w:p>
        </w:tc>
        <w:tc>
          <w:tcPr>
            <w:tcW w:w="500" w:type="dxa"/>
            <w:tcBorders>
              <w:top w:val="nil"/>
              <w:left w:val="single" w:sz="4" w:space="0" w:color="A6A6A6" w:themeColor="background1" w:themeShade="A6"/>
              <w:bottom w:val="nil"/>
              <w:right w:val="single" w:sz="4" w:space="0" w:color="A6A6A6" w:themeColor="background1" w:themeShade="A6"/>
            </w:tcBorders>
          </w:tcPr>
          <w:p w14:paraId="222C854D" w14:textId="77777777" w:rsidR="008C4BEA" w:rsidRPr="00C5757D" w:rsidRDefault="008C4BEA" w:rsidP="002C216C">
            <w:pPr>
              <w:tabs>
                <w:tab w:val="left" w:pos="2127"/>
              </w:tabs>
              <w:spacing w:before="240" w:after="240"/>
              <w:jc w:val="center"/>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02B231" w14:textId="77777777" w:rsidR="008C4BEA" w:rsidRPr="00C5757D" w:rsidRDefault="008C4BEA" w:rsidP="002C216C">
            <w:pPr>
              <w:tabs>
                <w:tab w:val="left" w:pos="2127"/>
              </w:tabs>
              <w:spacing w:before="240" w:after="240"/>
              <w:jc w:val="center"/>
            </w:pPr>
          </w:p>
        </w:tc>
      </w:tr>
      <w:tr w:rsidR="008C4BEA" w:rsidRPr="00C5757D" w14:paraId="1597C7C7" w14:textId="77777777" w:rsidTr="008C4BEA">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24019A04" w14:textId="77777777" w:rsidR="008C4BEA" w:rsidRPr="00C5757D" w:rsidRDefault="008C4BEA" w:rsidP="002C216C">
            <w:pPr>
              <w:tabs>
                <w:tab w:val="left" w:pos="2127"/>
              </w:tabs>
              <w:spacing w:before="60" w:after="60"/>
              <w:jc w:val="center"/>
              <w:rPr>
                <w:b/>
              </w:rPr>
            </w:pPr>
            <w:r w:rsidRPr="00C5757D">
              <w:rPr>
                <w:b/>
              </w:rPr>
              <w:t>Date</w:t>
            </w:r>
          </w:p>
        </w:tc>
        <w:tc>
          <w:tcPr>
            <w:tcW w:w="500" w:type="dxa"/>
            <w:tcBorders>
              <w:top w:val="nil"/>
              <w:left w:val="single" w:sz="4" w:space="0" w:color="A6A6A6" w:themeColor="background1" w:themeShade="A6"/>
              <w:bottom w:val="nil"/>
              <w:right w:val="single" w:sz="4" w:space="0" w:color="A6A6A6" w:themeColor="background1" w:themeShade="A6"/>
            </w:tcBorders>
          </w:tcPr>
          <w:p w14:paraId="6C7E4CB7"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4451EA56" w14:textId="77777777" w:rsidR="008C4BEA" w:rsidRPr="00C5757D" w:rsidRDefault="008C4BEA" w:rsidP="002C216C">
            <w:pPr>
              <w:tabs>
                <w:tab w:val="left" w:pos="2127"/>
              </w:tabs>
              <w:spacing w:before="60" w:after="60"/>
              <w:jc w:val="center"/>
              <w:rPr>
                <w:b/>
              </w:rPr>
            </w:pPr>
            <w:r w:rsidRPr="00C5757D">
              <w:rPr>
                <w:b/>
              </w:rPr>
              <w:t>Date</w:t>
            </w:r>
          </w:p>
        </w:tc>
      </w:tr>
      <w:tr w:rsidR="008C4BEA" w:rsidRPr="00C5757D" w14:paraId="351D3884" w14:textId="77777777" w:rsidTr="008C4BEA">
        <w:trPr>
          <w:trHeight w:val="20"/>
          <w:jc w:val="center"/>
        </w:trPr>
        <w:tc>
          <w:tcPr>
            <w:tcW w:w="4074" w:type="dxa"/>
            <w:tcBorders>
              <w:top w:val="single" w:sz="4" w:space="0" w:color="A6A6A6" w:themeColor="background1" w:themeShade="A6"/>
              <w:left w:val="nil"/>
              <w:bottom w:val="nil"/>
              <w:right w:val="nil"/>
            </w:tcBorders>
          </w:tcPr>
          <w:p w14:paraId="7AD7CB4C" w14:textId="77777777" w:rsidR="008C4BEA" w:rsidRPr="00C5757D" w:rsidRDefault="008C4BEA" w:rsidP="002C216C">
            <w:pPr>
              <w:tabs>
                <w:tab w:val="left" w:pos="2127"/>
              </w:tabs>
              <w:spacing w:before="60" w:after="60"/>
              <w:jc w:val="center"/>
            </w:pPr>
          </w:p>
        </w:tc>
        <w:tc>
          <w:tcPr>
            <w:tcW w:w="500" w:type="dxa"/>
          </w:tcPr>
          <w:p w14:paraId="439F10AE" w14:textId="77777777" w:rsidR="008C4BEA" w:rsidRPr="00C5757D" w:rsidRDefault="008C4BEA" w:rsidP="002C216C">
            <w:pPr>
              <w:tabs>
                <w:tab w:val="left" w:pos="2127"/>
              </w:tabs>
              <w:spacing w:before="60" w:after="60"/>
              <w:jc w:val="center"/>
            </w:pPr>
          </w:p>
        </w:tc>
        <w:tc>
          <w:tcPr>
            <w:tcW w:w="4214" w:type="dxa"/>
            <w:tcBorders>
              <w:top w:val="single" w:sz="4" w:space="0" w:color="A6A6A6" w:themeColor="background1" w:themeShade="A6"/>
              <w:left w:val="nil"/>
              <w:bottom w:val="nil"/>
              <w:right w:val="nil"/>
            </w:tcBorders>
          </w:tcPr>
          <w:p w14:paraId="484FB69B" w14:textId="77777777" w:rsidR="008C4BEA" w:rsidRPr="00C5757D" w:rsidRDefault="008C4BEA" w:rsidP="002C216C">
            <w:pPr>
              <w:tabs>
                <w:tab w:val="left" w:pos="2127"/>
              </w:tabs>
              <w:spacing w:before="60" w:after="60"/>
              <w:jc w:val="center"/>
            </w:pPr>
          </w:p>
        </w:tc>
      </w:tr>
      <w:tr w:rsidR="008C4BEA" w:rsidRPr="00C5757D" w14:paraId="5D82236A" w14:textId="77777777" w:rsidTr="008C4BEA">
        <w:trPr>
          <w:trHeight w:val="20"/>
          <w:jc w:val="center"/>
        </w:trPr>
        <w:tc>
          <w:tcPr>
            <w:tcW w:w="8788" w:type="dxa"/>
            <w:gridSpan w:val="3"/>
            <w:shd w:val="clear" w:color="auto" w:fill="FFFFFF"/>
          </w:tcPr>
          <w:p w14:paraId="3D0E027C" w14:textId="77777777" w:rsidR="008C4BEA" w:rsidRPr="00C5757D" w:rsidRDefault="008C4BEA" w:rsidP="002C216C">
            <w:pPr>
              <w:tabs>
                <w:tab w:val="left" w:pos="2127"/>
              </w:tabs>
              <w:spacing w:before="60" w:after="60"/>
              <w:jc w:val="center"/>
              <w:rPr>
                <w:b/>
              </w:rPr>
            </w:pPr>
          </w:p>
        </w:tc>
      </w:tr>
      <w:tr w:rsidR="008C4BEA" w:rsidRPr="00C5757D" w14:paraId="577F0C16" w14:textId="77777777" w:rsidTr="008C4BEA">
        <w:trPr>
          <w:trHeight w:val="20"/>
          <w:jc w:val="center"/>
        </w:trPr>
        <w:tc>
          <w:tcPr>
            <w:tcW w:w="8788" w:type="dxa"/>
            <w:gridSpan w:val="3"/>
            <w:shd w:val="clear" w:color="auto" w:fill="FFFFFF"/>
            <w:hideMark/>
          </w:tcPr>
          <w:p w14:paraId="64958793" w14:textId="77777777" w:rsidR="008C4BEA" w:rsidRPr="00C5757D" w:rsidRDefault="008C4BEA" w:rsidP="008C4BEA">
            <w:pPr>
              <w:numPr>
                <w:ilvl w:val="0"/>
                <w:numId w:val="22"/>
              </w:numPr>
              <w:tabs>
                <w:tab w:val="left" w:pos="292"/>
              </w:tabs>
              <w:spacing w:before="60" w:after="60"/>
              <w:ind w:left="292" w:hanging="300"/>
              <w:jc w:val="left"/>
              <w:rPr>
                <w:b/>
              </w:rPr>
            </w:pPr>
            <w:r w:rsidRPr="00C5757D">
              <w:rPr>
                <w:szCs w:val="18"/>
              </w:rPr>
              <w:t xml:space="preserve">The authorised representative must have the necessary delegated authority to authorise </w:t>
            </w:r>
            <w:r>
              <w:rPr>
                <w:szCs w:val="18"/>
              </w:rPr>
              <w:t>quote</w:t>
            </w:r>
            <w:r w:rsidRPr="00C5757D">
              <w:rPr>
                <w:szCs w:val="18"/>
              </w:rPr>
              <w:t xml:space="preserve">s on behalf of the </w:t>
            </w:r>
            <w:r>
              <w:rPr>
                <w:szCs w:val="18"/>
              </w:rPr>
              <w:t>Vendor</w:t>
            </w:r>
          </w:p>
        </w:tc>
      </w:tr>
      <w:tr w:rsidR="008C4BEA" w:rsidRPr="00C5757D" w14:paraId="480D9B16" w14:textId="77777777" w:rsidTr="008C4BEA">
        <w:trPr>
          <w:trHeight w:val="20"/>
          <w:jc w:val="center"/>
        </w:trPr>
        <w:tc>
          <w:tcPr>
            <w:tcW w:w="8788" w:type="dxa"/>
            <w:gridSpan w:val="3"/>
            <w:shd w:val="clear" w:color="auto" w:fill="FFFFFF"/>
            <w:hideMark/>
          </w:tcPr>
          <w:p w14:paraId="3FFF813B" w14:textId="77777777" w:rsidR="008C4BEA" w:rsidRPr="00C5757D" w:rsidRDefault="008C4BEA" w:rsidP="008C4BEA">
            <w:pPr>
              <w:numPr>
                <w:ilvl w:val="0"/>
                <w:numId w:val="22"/>
              </w:numPr>
              <w:tabs>
                <w:tab w:val="left" w:pos="317"/>
              </w:tabs>
              <w:spacing w:before="60" w:after="60"/>
              <w:ind w:hanging="687"/>
              <w:jc w:val="left"/>
              <w:rPr>
                <w:b/>
                <w:szCs w:val="18"/>
              </w:rPr>
            </w:pPr>
            <w:r w:rsidRPr="00C5757D">
              <w:rPr>
                <w:szCs w:val="18"/>
              </w:rPr>
              <w:t xml:space="preserve">The authorised witness must </w:t>
            </w:r>
            <w:r>
              <w:rPr>
                <w:szCs w:val="18"/>
              </w:rPr>
              <w:t>be a recognised employee of the Vendor</w:t>
            </w:r>
          </w:p>
        </w:tc>
      </w:tr>
    </w:tbl>
    <w:p w14:paraId="74EFA3C6" w14:textId="28AF2C4C" w:rsidR="00F25FD5" w:rsidRDefault="00F25FD5" w:rsidP="008C4BEA">
      <w:pPr>
        <w:spacing w:line="240" w:lineRule="auto"/>
        <w:ind w:left="567"/>
        <w:jc w:val="left"/>
        <w:rPr>
          <w:b/>
          <w:bCs/>
          <w:iCs/>
          <w:szCs w:val="28"/>
        </w:rPr>
      </w:pPr>
      <w:r>
        <w:rPr>
          <w:caps/>
        </w:rPr>
        <w:br w:type="page"/>
      </w:r>
    </w:p>
    <w:p w14:paraId="51DBD6EF" w14:textId="695E5E8A" w:rsidR="00F25FD5" w:rsidRPr="00F25FD5" w:rsidRDefault="00D26346" w:rsidP="00F25FD5">
      <w:pPr>
        <w:pStyle w:val="Section4"/>
        <w:ind w:left="567" w:hanging="567"/>
        <w:rPr>
          <w:caps w:val="0"/>
        </w:rPr>
      </w:pPr>
      <w:r w:rsidRPr="00D26346">
        <w:rPr>
          <w:caps w:val="0"/>
        </w:rPr>
        <w:lastRenderedPageBreak/>
        <w:t>SCHEDULE OF BENEFIT TO THE LOCAL REGION</w:t>
      </w:r>
      <w:bookmarkEnd w:id="65"/>
      <w:bookmarkEnd w:id="66"/>
      <w:bookmarkEnd w:id="67"/>
    </w:p>
    <w:p w14:paraId="38448AF5" w14:textId="77777777" w:rsidR="00593999" w:rsidRPr="00AB1041" w:rsidRDefault="00593999" w:rsidP="00D26346">
      <w:pPr>
        <w:ind w:left="567"/>
      </w:pPr>
    </w:p>
    <w:p w14:paraId="3893B923" w14:textId="49FF68E1" w:rsidR="00593999" w:rsidRPr="00AB1041" w:rsidRDefault="00593999" w:rsidP="00D26346">
      <w:pPr>
        <w:ind w:left="567"/>
        <w:rPr>
          <w:rFonts w:cs="Arial"/>
          <w:color w:val="000000"/>
          <w:szCs w:val="20"/>
        </w:rPr>
      </w:pPr>
      <w:r w:rsidRPr="00AB1041">
        <w:rPr>
          <w:rFonts w:cs="Arial"/>
          <w:color w:val="000000"/>
          <w:szCs w:val="20"/>
        </w:rPr>
        <w:t>AlburyCity</w:t>
      </w:r>
      <w:r w:rsidR="00754581">
        <w:rPr>
          <w:rFonts w:cs="Arial"/>
          <w:color w:val="000000"/>
          <w:szCs w:val="20"/>
        </w:rPr>
        <w:t xml:space="preserve"> would like to deliver </w:t>
      </w:r>
      <w:r w:rsidR="00434B92">
        <w:rPr>
          <w:rFonts w:cs="Arial"/>
          <w:color w:val="000000"/>
          <w:szCs w:val="20"/>
        </w:rPr>
        <w:t xml:space="preserve">artistic </w:t>
      </w:r>
      <w:r w:rsidR="00754581">
        <w:rPr>
          <w:rFonts w:cs="Arial"/>
          <w:color w:val="000000"/>
          <w:szCs w:val="20"/>
        </w:rPr>
        <w:t xml:space="preserve">programs and projects that support social, economic and cultural outcomes for our local community. </w:t>
      </w:r>
    </w:p>
    <w:p w14:paraId="16324F48" w14:textId="77777777" w:rsidR="00593999" w:rsidRDefault="00593999" w:rsidP="00D26346">
      <w:pPr>
        <w:ind w:left="567"/>
        <w:rPr>
          <w:rFonts w:cs="Arial"/>
          <w:color w:val="000000"/>
          <w:szCs w:val="20"/>
        </w:rPr>
      </w:pPr>
    </w:p>
    <w:tbl>
      <w:tblPr>
        <w:tblStyle w:val="TableGrid"/>
        <w:tblW w:w="8396" w:type="dxa"/>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D26346" w:rsidRPr="0028571D" w14:paraId="71DACAD9" w14:textId="77777777" w:rsidTr="00434B92">
        <w:tc>
          <w:tcPr>
            <w:tcW w:w="8396" w:type="dxa"/>
            <w:shd w:val="clear" w:color="auto" w:fill="D9D9D9" w:themeFill="background1" w:themeFillShade="D9"/>
          </w:tcPr>
          <w:p w14:paraId="23182F49" w14:textId="08035D18" w:rsidR="00D26346" w:rsidRPr="0028571D" w:rsidRDefault="00D26346" w:rsidP="00FA5E99">
            <w:pPr>
              <w:rPr>
                <w:rFonts w:cs="Arial"/>
                <w:color w:val="000000"/>
                <w:szCs w:val="20"/>
              </w:rPr>
            </w:pPr>
            <w:r w:rsidRPr="0028571D">
              <w:rPr>
                <w:rFonts w:cs="Arial"/>
                <w:b/>
                <w:color w:val="000000"/>
                <w:szCs w:val="20"/>
              </w:rPr>
              <w:t>Local Supply</w:t>
            </w:r>
            <w:r w:rsidR="00C76FD3">
              <w:rPr>
                <w:rFonts w:cs="Arial"/>
                <w:b/>
                <w:color w:val="000000"/>
                <w:szCs w:val="20"/>
              </w:rPr>
              <w:t xml:space="preserve"> and </w:t>
            </w:r>
            <w:r w:rsidR="00C76FD3" w:rsidRPr="0028571D">
              <w:rPr>
                <w:rFonts w:cs="Arial"/>
                <w:b/>
                <w:color w:val="000000"/>
                <w:szCs w:val="20"/>
              </w:rPr>
              <w:t>Community Benefit</w:t>
            </w:r>
          </w:p>
        </w:tc>
      </w:tr>
      <w:tr w:rsidR="00D26346" w:rsidRPr="0028571D" w14:paraId="5DCD1B30" w14:textId="77777777" w:rsidTr="00434B92">
        <w:tc>
          <w:tcPr>
            <w:tcW w:w="8396" w:type="dxa"/>
          </w:tcPr>
          <w:p w14:paraId="71A4E409" w14:textId="0C59E401" w:rsidR="00D26346" w:rsidRPr="000254FE" w:rsidRDefault="00754581" w:rsidP="00FA5E99">
            <w:pPr>
              <w:autoSpaceDE w:val="0"/>
              <w:autoSpaceDN w:val="0"/>
              <w:adjustRightInd w:val="0"/>
              <w:spacing w:before="240"/>
              <w:jc w:val="left"/>
              <w:rPr>
                <w:rFonts w:cs="Arial"/>
                <w:b/>
                <w:color w:val="000000"/>
                <w:szCs w:val="20"/>
              </w:rPr>
            </w:pPr>
            <w:r>
              <w:rPr>
                <w:rFonts w:cs="Arial"/>
                <w:b/>
                <w:color w:val="000000"/>
                <w:szCs w:val="20"/>
              </w:rPr>
              <w:t>Are you a creative based in the Albury Wodonga region?</w:t>
            </w:r>
          </w:p>
        </w:tc>
      </w:tr>
      <w:tr w:rsidR="00D26346" w:rsidRPr="0028571D" w14:paraId="25AC886E" w14:textId="77777777" w:rsidTr="00434B92">
        <w:tc>
          <w:tcPr>
            <w:tcW w:w="8396" w:type="dxa"/>
          </w:tcPr>
          <w:p w14:paraId="2098EC43" w14:textId="77777777" w:rsidR="00D26346" w:rsidRPr="0028571D" w:rsidRDefault="00D26346" w:rsidP="00FA5E99">
            <w:pPr>
              <w:spacing w:before="120"/>
              <w:rPr>
                <w:rFonts w:cs="Arial"/>
                <w:color w:val="000000"/>
                <w:szCs w:val="20"/>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D26346" w:rsidRPr="0028571D" w14:paraId="13081BC7" w14:textId="77777777" w:rsidTr="00434B92">
        <w:tc>
          <w:tcPr>
            <w:tcW w:w="8396" w:type="dxa"/>
          </w:tcPr>
          <w:p w14:paraId="6A712E3F" w14:textId="1AD21CF6" w:rsidR="00D26346" w:rsidRPr="000254FE" w:rsidRDefault="00B67D35" w:rsidP="00FA5E99">
            <w:pPr>
              <w:autoSpaceDE w:val="0"/>
              <w:autoSpaceDN w:val="0"/>
              <w:adjustRightInd w:val="0"/>
              <w:spacing w:before="240"/>
              <w:jc w:val="left"/>
              <w:rPr>
                <w:rFonts w:cs="Arial"/>
                <w:b/>
                <w:color w:val="000000"/>
                <w:szCs w:val="20"/>
              </w:rPr>
            </w:pPr>
            <w:r>
              <w:rPr>
                <w:rFonts w:cs="Arial"/>
                <w:b/>
                <w:color w:val="000000"/>
                <w:szCs w:val="20"/>
              </w:rPr>
              <w:t xml:space="preserve">As part of your project will you be engaging with local businesses, subcontractors and/or sourcing your materials and equipment from the </w:t>
            </w:r>
            <w:r w:rsidRPr="000254FE">
              <w:rPr>
                <w:rFonts w:cs="Arial"/>
                <w:b/>
                <w:color w:val="000000"/>
                <w:szCs w:val="20"/>
              </w:rPr>
              <w:t>Albury-Wodonga region?</w:t>
            </w:r>
            <w:r>
              <w:rPr>
                <w:rFonts w:cs="Arial"/>
                <w:b/>
                <w:color w:val="000000"/>
                <w:szCs w:val="20"/>
              </w:rPr>
              <w:t xml:space="preserve"> Please provide examples.</w:t>
            </w:r>
          </w:p>
        </w:tc>
      </w:tr>
      <w:tr w:rsidR="00D26346" w:rsidRPr="0028571D" w14:paraId="5DB7C371" w14:textId="77777777" w:rsidTr="00434B92">
        <w:tc>
          <w:tcPr>
            <w:tcW w:w="8396" w:type="dxa"/>
          </w:tcPr>
          <w:p w14:paraId="391E628E" w14:textId="77777777" w:rsidR="00D26346" w:rsidRPr="0028571D" w:rsidRDefault="00D26346" w:rsidP="00FA5E99">
            <w:pPr>
              <w:spacing w:before="120"/>
              <w:rPr>
                <w:rFonts w:cs="Arial"/>
                <w:color w:val="000000"/>
                <w:szCs w:val="20"/>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DD50F9" w:rsidRPr="0028571D" w14:paraId="2FBB6600" w14:textId="77777777" w:rsidTr="00434B92">
        <w:tc>
          <w:tcPr>
            <w:tcW w:w="8396" w:type="dxa"/>
          </w:tcPr>
          <w:p w14:paraId="40EBC398" w14:textId="60C3359F" w:rsidR="00DD50F9" w:rsidRPr="00DD50F9" w:rsidRDefault="00DD50F9" w:rsidP="00FA5E99">
            <w:pPr>
              <w:spacing w:before="120"/>
              <w:rPr>
                <w:rStyle w:val="jsgrdq"/>
                <w:b/>
                <w:bCs/>
                <w:color w:val="000000"/>
              </w:rPr>
            </w:pPr>
            <w:r w:rsidRPr="00DD50F9">
              <w:rPr>
                <w:rStyle w:val="jsgrdq"/>
                <w:b/>
                <w:bCs/>
                <w:color w:val="000000"/>
              </w:rPr>
              <w:t>How will your artwork respond to site physically</w:t>
            </w:r>
            <w:r w:rsidR="002304A7">
              <w:rPr>
                <w:rStyle w:val="jsgrdq"/>
                <w:b/>
                <w:bCs/>
                <w:color w:val="000000"/>
              </w:rPr>
              <w:t xml:space="preserve"> (tangible site features)</w:t>
            </w:r>
            <w:r w:rsidRPr="00DD50F9">
              <w:rPr>
                <w:rStyle w:val="jsgrdq"/>
                <w:b/>
                <w:bCs/>
                <w:color w:val="000000"/>
              </w:rPr>
              <w:t xml:space="preserve"> and socially</w:t>
            </w:r>
            <w:r w:rsidR="002304A7">
              <w:rPr>
                <w:rStyle w:val="jsgrdq"/>
                <w:b/>
                <w:bCs/>
                <w:color w:val="000000"/>
              </w:rPr>
              <w:t xml:space="preserve"> (demographics of the local community)</w:t>
            </w:r>
            <w:r w:rsidRPr="00DD50F9">
              <w:rPr>
                <w:rStyle w:val="jsgrdq"/>
                <w:b/>
                <w:bCs/>
                <w:color w:val="000000"/>
              </w:rPr>
              <w:t>?</w:t>
            </w:r>
          </w:p>
        </w:tc>
      </w:tr>
      <w:tr w:rsidR="00C76FD3" w:rsidRPr="0028571D" w14:paraId="66D348DE" w14:textId="77777777" w:rsidTr="00434B92">
        <w:tc>
          <w:tcPr>
            <w:tcW w:w="8396" w:type="dxa"/>
          </w:tcPr>
          <w:p w14:paraId="6A5F5881" w14:textId="40C57A15" w:rsidR="00C76FD3" w:rsidRDefault="00DD50F9" w:rsidP="00FA5E99">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04DDF" w:rsidRPr="00DD50F9" w14:paraId="66897F56" w14:textId="77777777" w:rsidTr="00434B92">
        <w:tc>
          <w:tcPr>
            <w:tcW w:w="8396" w:type="dxa"/>
          </w:tcPr>
          <w:p w14:paraId="1247C627" w14:textId="19F1B8FA" w:rsidR="00004DDF" w:rsidRPr="00DD50F9" w:rsidRDefault="00DD50F9" w:rsidP="00FA5E99">
            <w:pPr>
              <w:spacing w:before="120"/>
              <w:rPr>
                <w:rFonts w:cs="Arial"/>
                <w:b/>
                <w:bCs/>
              </w:rPr>
            </w:pPr>
            <w:r w:rsidRPr="00DD50F9">
              <w:rPr>
                <w:rFonts w:cs="Arial"/>
                <w:b/>
                <w:bCs/>
              </w:rPr>
              <w:t xml:space="preserve">Do you have a plan to engage </w:t>
            </w:r>
            <w:r>
              <w:rPr>
                <w:rFonts w:cs="Arial"/>
                <w:b/>
                <w:bCs/>
              </w:rPr>
              <w:t>the local community (i.e. school students)</w:t>
            </w:r>
            <w:r w:rsidRPr="00DD50F9">
              <w:rPr>
                <w:rFonts w:cs="Arial"/>
                <w:b/>
                <w:bCs/>
              </w:rPr>
              <w:t xml:space="preserve"> in this project? If so please provide a plan. Council can help to collate information and liaise with local school</w:t>
            </w:r>
            <w:r>
              <w:rPr>
                <w:rFonts w:cs="Arial"/>
                <w:b/>
                <w:bCs/>
              </w:rPr>
              <w:t>s</w:t>
            </w:r>
          </w:p>
        </w:tc>
      </w:tr>
      <w:tr w:rsidR="00004DDF" w:rsidRPr="0028571D" w14:paraId="576C24DA" w14:textId="77777777" w:rsidTr="00434B92">
        <w:tc>
          <w:tcPr>
            <w:tcW w:w="8396" w:type="dxa"/>
          </w:tcPr>
          <w:p w14:paraId="5295C9D0" w14:textId="72E95164" w:rsidR="00004DDF" w:rsidRDefault="00DD50F9" w:rsidP="00FA5E99">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04DDF" w:rsidRPr="00DD50F9" w14:paraId="020D1F46" w14:textId="77777777" w:rsidTr="00434B92">
        <w:tc>
          <w:tcPr>
            <w:tcW w:w="8396" w:type="dxa"/>
          </w:tcPr>
          <w:p w14:paraId="4BFB482F" w14:textId="026CB248" w:rsidR="00004DDF" w:rsidRPr="00DD50F9" w:rsidRDefault="00DD50F9" w:rsidP="00FA5E99">
            <w:pPr>
              <w:spacing w:before="120"/>
              <w:rPr>
                <w:rFonts w:cs="Arial"/>
                <w:b/>
                <w:bCs/>
              </w:rPr>
            </w:pPr>
            <w:r w:rsidRPr="00DD50F9">
              <w:rPr>
                <w:rStyle w:val="jsgrdq"/>
                <w:b/>
                <w:bCs/>
                <w:color w:val="000000"/>
              </w:rPr>
              <w:t>What experience will your artwork bring to the local community?</w:t>
            </w:r>
          </w:p>
        </w:tc>
      </w:tr>
      <w:tr w:rsidR="00C76FD3" w:rsidRPr="0028571D" w14:paraId="34474C4B" w14:textId="77777777" w:rsidTr="00434B92">
        <w:tc>
          <w:tcPr>
            <w:tcW w:w="8396" w:type="dxa"/>
          </w:tcPr>
          <w:p w14:paraId="2FF3BA85" w14:textId="7BE45A64" w:rsidR="00C76FD3" w:rsidRDefault="00DD50F9" w:rsidP="00FA5E99">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C76FD3" w:rsidRPr="0028571D" w14:paraId="60E81B21" w14:textId="77777777" w:rsidTr="00434B92">
        <w:tc>
          <w:tcPr>
            <w:tcW w:w="8396" w:type="dxa"/>
          </w:tcPr>
          <w:p w14:paraId="0494F0D7" w14:textId="77777777" w:rsidR="00C76FD3" w:rsidRDefault="00C76FD3" w:rsidP="00FA5E99">
            <w:pPr>
              <w:spacing w:before="120"/>
              <w:rPr>
                <w:rFonts w:cs="Arial"/>
              </w:rPr>
            </w:pPr>
          </w:p>
        </w:tc>
      </w:tr>
    </w:tbl>
    <w:p w14:paraId="696B07C4" w14:textId="77777777" w:rsidR="00593999" w:rsidRDefault="00593999" w:rsidP="00593999">
      <w:pPr>
        <w:autoSpaceDE w:val="0"/>
        <w:autoSpaceDN w:val="0"/>
        <w:adjustRightInd w:val="0"/>
        <w:jc w:val="left"/>
        <w:rPr>
          <w:rFonts w:cs="Arial"/>
          <w:color w:val="000000"/>
          <w:szCs w:val="20"/>
        </w:rPr>
      </w:pPr>
    </w:p>
    <w:p w14:paraId="6DA02615" w14:textId="77777777" w:rsidR="00DD50F9" w:rsidRDefault="00DD50F9" w:rsidP="00DD50F9">
      <w:pPr>
        <w:ind w:left="567"/>
        <w:rPr>
          <w:rFonts w:cs="Arial"/>
          <w:color w:val="000000"/>
          <w:szCs w:val="20"/>
        </w:rPr>
      </w:pPr>
      <w:r w:rsidRPr="00AB1041">
        <w:rPr>
          <w:rFonts w:cs="Arial"/>
          <w:szCs w:val="20"/>
        </w:rPr>
        <w:t xml:space="preserve">Note: </w:t>
      </w:r>
      <w:r w:rsidRPr="00AB1041">
        <w:rPr>
          <w:rFonts w:cs="Arial"/>
          <w:color w:val="000000"/>
          <w:szCs w:val="20"/>
        </w:rPr>
        <w:t>The local region for the purpose of procurement, tendering and contract management is to be interpreted as the Albury-Wodonga region</w:t>
      </w:r>
    </w:p>
    <w:p w14:paraId="4A15D546" w14:textId="3E884471" w:rsidR="00D26346" w:rsidRDefault="00D26346">
      <w:pPr>
        <w:spacing w:line="240" w:lineRule="auto"/>
        <w:jc w:val="left"/>
        <w:rPr>
          <w:rFonts w:cs="Arial"/>
          <w:color w:val="000000"/>
          <w:szCs w:val="20"/>
        </w:rPr>
      </w:pPr>
    </w:p>
    <w:p w14:paraId="0CB68044" w14:textId="506362AE" w:rsidR="00DD50F9" w:rsidRDefault="00DD50F9">
      <w:pPr>
        <w:spacing w:line="240" w:lineRule="auto"/>
        <w:jc w:val="left"/>
        <w:rPr>
          <w:rFonts w:cs="Arial"/>
          <w:color w:val="000000"/>
          <w:szCs w:val="20"/>
        </w:rPr>
      </w:pPr>
    </w:p>
    <w:p w14:paraId="0FCD8CF9" w14:textId="77777777" w:rsidR="00DD50F9" w:rsidRDefault="00DD50F9">
      <w:pPr>
        <w:spacing w:line="240" w:lineRule="auto"/>
        <w:jc w:val="left"/>
        <w:rPr>
          <w:rFonts w:cs="Arial"/>
          <w:color w:val="000000"/>
          <w:szCs w:val="20"/>
        </w:rPr>
      </w:pPr>
    </w:p>
    <w:bookmarkEnd w:id="63"/>
    <w:p w14:paraId="2D84D560" w14:textId="47CAB1DB" w:rsidR="00CF2D41" w:rsidRPr="008012D2" w:rsidRDefault="00CF2D41" w:rsidP="00FC0768">
      <w:pPr>
        <w:spacing w:line="240" w:lineRule="auto"/>
        <w:jc w:val="left"/>
        <w:rPr>
          <w:rFonts w:cs="Arial"/>
          <w:color w:val="000000"/>
          <w:szCs w:val="20"/>
        </w:rPr>
      </w:pPr>
    </w:p>
    <w:sectPr w:rsidR="00CF2D41" w:rsidRPr="008012D2" w:rsidSect="00593999">
      <w:headerReference w:type="default" r:id="rId15"/>
      <w:footerReference w:type="default" r:id="rId16"/>
      <w:pgSz w:w="11907" w:h="16840" w:code="9"/>
      <w:pgMar w:top="1276" w:right="1418" w:bottom="1276" w:left="1418"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CB95" w14:textId="77777777" w:rsidR="000C3569" w:rsidRDefault="000C3569">
      <w:r>
        <w:separator/>
      </w:r>
    </w:p>
  </w:endnote>
  <w:endnote w:type="continuationSeparator" w:id="0">
    <w:p w14:paraId="05BFA737" w14:textId="77777777" w:rsidR="000C3569" w:rsidRDefault="000C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FTE Roman">
    <w:altName w:val="Calibri"/>
    <w:panose1 w:val="00000000000000000000"/>
    <w:charset w:val="00"/>
    <w:family w:val="swiss"/>
    <w:notTrueType/>
    <w:pitch w:val="default"/>
    <w:sig w:usb0="00000003" w:usb1="00000000" w:usb2="00000000" w:usb3="00000000" w:csb0="00000001" w:csb1="00000000"/>
  </w:font>
  <w:font w:name="MetaOT-Book">
    <w:altName w:val="Malgun Gothic"/>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CB71" w14:textId="77777777" w:rsidR="00FA5E99" w:rsidRDefault="00FA5E99" w:rsidP="00BC0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96D4B" w14:textId="77777777" w:rsidR="00FA5E99" w:rsidRDefault="00FA5E99" w:rsidP="000B5842">
    <w:pPr>
      <w:pStyle w:val="Footer"/>
      <w:ind w:right="360"/>
    </w:pPr>
  </w:p>
  <w:p w14:paraId="0712956A" w14:textId="77777777" w:rsidR="00FA5E99" w:rsidRDefault="00FA5E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4B2B" w14:textId="77777777" w:rsidR="00FA5E99" w:rsidRPr="0062124C" w:rsidRDefault="00FA5E99" w:rsidP="0062124C">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339C" w14:textId="77777777" w:rsidR="00FA5E99" w:rsidRPr="00D542FE" w:rsidRDefault="00FA5E99" w:rsidP="00D54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917953"/>
      <w:docPartObj>
        <w:docPartGallery w:val="Page Numbers (Bottom of Page)"/>
        <w:docPartUnique/>
      </w:docPartObj>
    </w:sdtPr>
    <w:sdtEndPr>
      <w:rPr>
        <w:noProof/>
        <w:sz w:val="18"/>
        <w:szCs w:val="18"/>
      </w:rPr>
    </w:sdtEndPr>
    <w:sdtContent>
      <w:p w14:paraId="0F2A4CAD" w14:textId="77777777" w:rsidR="00FA5E99" w:rsidRPr="00D57D33" w:rsidRDefault="00FA5E99" w:rsidP="00D57D33">
        <w:pPr>
          <w:pStyle w:val="Footer"/>
          <w:pBdr>
            <w:top w:val="single" w:sz="4" w:space="1" w:color="auto"/>
          </w:pBdr>
          <w:jc w:val="right"/>
          <w:rPr>
            <w:sz w:val="18"/>
            <w:szCs w:val="18"/>
          </w:rPr>
        </w:pPr>
        <w:r w:rsidRPr="00A45843">
          <w:rPr>
            <w:sz w:val="18"/>
            <w:szCs w:val="18"/>
          </w:rPr>
          <w:fldChar w:fldCharType="begin"/>
        </w:r>
        <w:r w:rsidRPr="00A45843">
          <w:rPr>
            <w:sz w:val="18"/>
            <w:szCs w:val="18"/>
          </w:rPr>
          <w:instrText xml:space="preserve"> PAGE   \* MERGEFORMAT </w:instrText>
        </w:r>
        <w:r w:rsidRPr="00A45843">
          <w:rPr>
            <w:sz w:val="18"/>
            <w:szCs w:val="18"/>
          </w:rPr>
          <w:fldChar w:fldCharType="separate"/>
        </w:r>
        <w:r w:rsidR="002436F6">
          <w:rPr>
            <w:noProof/>
            <w:sz w:val="18"/>
            <w:szCs w:val="18"/>
          </w:rPr>
          <w:t>4</w:t>
        </w:r>
        <w:r w:rsidRPr="00A4584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6EBC" w14:textId="77777777" w:rsidR="000C3569" w:rsidRDefault="000C3569">
      <w:r>
        <w:separator/>
      </w:r>
    </w:p>
  </w:footnote>
  <w:footnote w:type="continuationSeparator" w:id="0">
    <w:p w14:paraId="72CE53CB" w14:textId="77777777" w:rsidR="000C3569" w:rsidRDefault="000C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BA2B" w14:textId="77777777" w:rsidR="00FA5E99" w:rsidRPr="0032158B" w:rsidRDefault="00FA5E99" w:rsidP="0032158B">
    <w:pPr>
      <w:pStyle w:val="Header"/>
    </w:pPr>
    <w:r>
      <w:rPr>
        <w:noProof/>
      </w:rPr>
      <w:drawing>
        <wp:anchor distT="0" distB="0" distL="114300" distR="114300" simplePos="0" relativeHeight="251665408" behindDoc="0" locked="0" layoutInCell="1" allowOverlap="1" wp14:anchorId="3A5F3B86" wp14:editId="511828D3">
          <wp:simplePos x="0" y="0"/>
          <wp:positionH relativeFrom="page">
            <wp:align>left</wp:align>
          </wp:positionH>
          <wp:positionV relativeFrom="paragraph">
            <wp:posOffset>-409575</wp:posOffset>
          </wp:positionV>
          <wp:extent cx="7584440" cy="10725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uryCity_Internal Corporate_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440" cy="10725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CB13" w14:textId="77777777" w:rsidR="00FA5E99" w:rsidRPr="0032158B" w:rsidRDefault="00FA5E99" w:rsidP="0032158B">
    <w:pPr>
      <w:pStyle w:val="Header"/>
      <w:pBdr>
        <w:bottom w:val="single" w:sz="4" w:space="1" w:color="000000" w:themeColor="text1"/>
      </w:pBdr>
      <w:rPr>
        <w:sz w:val="16"/>
      </w:rPr>
    </w:pPr>
    <w:r w:rsidRPr="0032158B">
      <w:rPr>
        <w:sz w:val="16"/>
      </w:rPr>
      <w:t>RFQ No 00/0000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C523" w14:textId="77777777" w:rsidR="00FA5E99" w:rsidRPr="006368A2" w:rsidRDefault="00FA5E99" w:rsidP="00CA43B4">
    <w:pPr>
      <w:pStyle w:val="Header"/>
      <w:pBdr>
        <w:bottom w:val="single" w:sz="4" w:space="1" w:color="auto"/>
      </w:pBdr>
      <w:tabs>
        <w:tab w:val="clear" w:pos="8306"/>
        <w:tab w:val="right" w:pos="9072"/>
      </w:tabs>
      <w:spacing w:line="240" w:lineRule="auto"/>
      <w:rPr>
        <w:sz w:val="16"/>
        <w:szCs w:val="16"/>
      </w:rPr>
    </w:pPr>
    <w:r>
      <w:rPr>
        <w:sz w:val="16"/>
        <w:szCs w:val="16"/>
      </w:rPr>
      <w:t xml:space="preserve">RFQ </w:t>
    </w:r>
    <w:r w:rsidRPr="006368A2">
      <w:rPr>
        <w:sz w:val="16"/>
        <w:szCs w:val="16"/>
      </w:rPr>
      <w:t>N</w:t>
    </w:r>
    <w:r>
      <w:rPr>
        <w:sz w:val="16"/>
        <w:szCs w:val="16"/>
      </w:rPr>
      <w:t xml:space="preserve">o. </w:t>
    </w:r>
    <w:r w:rsidRPr="00CA43B4">
      <w:rPr>
        <w:sz w:val="16"/>
        <w:szCs w:val="16"/>
      </w:rPr>
      <w:t>00/0000</w:t>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55C"/>
    <w:multiLevelType w:val="hybridMultilevel"/>
    <w:tmpl w:val="28BADE46"/>
    <w:lvl w:ilvl="0" w:tplc="B5224B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4D64E6"/>
    <w:multiLevelType w:val="hybridMultilevel"/>
    <w:tmpl w:val="03345764"/>
    <w:lvl w:ilvl="0" w:tplc="67E08D4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1931E8"/>
    <w:multiLevelType w:val="multilevel"/>
    <w:tmpl w:val="7C707568"/>
    <w:lvl w:ilvl="0">
      <w:start w:val="1"/>
      <w:numFmt w:val="decimal"/>
      <w:pStyle w:val="DecimalHeading1"/>
      <w:lvlText w:val="%1"/>
      <w:lvlJc w:val="left"/>
      <w:pPr>
        <w:tabs>
          <w:tab w:val="num" w:pos="709"/>
        </w:tabs>
        <w:ind w:left="709" w:hanging="709"/>
      </w:pPr>
      <w:rPr>
        <w:rFonts w:hint="default"/>
      </w:rPr>
    </w:lvl>
    <w:lvl w:ilvl="1">
      <w:start w:val="1"/>
      <w:numFmt w:val="decimal"/>
      <w:pStyle w:val="DecimalHeading2"/>
      <w:lvlText w:val="%1.%2"/>
      <w:lvlJc w:val="left"/>
      <w:pPr>
        <w:tabs>
          <w:tab w:val="num" w:pos="794"/>
        </w:tabs>
        <w:ind w:left="1418" w:hanging="709"/>
      </w:pPr>
      <w:rPr>
        <w:rFonts w:hint="default"/>
      </w:rPr>
    </w:lvl>
    <w:lvl w:ilvl="2">
      <w:start w:val="1"/>
      <w:numFmt w:val="decimal"/>
      <w:pStyle w:val="DecimalHeading3"/>
      <w:lvlText w:val="%1.%2.%3"/>
      <w:lvlJc w:val="left"/>
      <w:pPr>
        <w:tabs>
          <w:tab w:val="num" w:pos="1224"/>
        </w:tabs>
        <w:ind w:left="2126" w:hanging="708"/>
      </w:pPr>
      <w:rPr>
        <w:rFonts w:hint="default"/>
      </w:rPr>
    </w:lvl>
    <w:lvl w:ilvl="3">
      <w:start w:val="1"/>
      <w:numFmt w:val="decimal"/>
      <w:pStyle w:val="DecimalHeading4"/>
      <w:lvlText w:val="%1.%2.%3.%4"/>
      <w:lvlJc w:val="left"/>
      <w:pPr>
        <w:tabs>
          <w:tab w:val="num" w:pos="1800"/>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0CD11BF"/>
    <w:multiLevelType w:val="hybridMultilevel"/>
    <w:tmpl w:val="C5B405C8"/>
    <w:lvl w:ilvl="0" w:tplc="DF846BCA">
      <w:numFmt w:val="bullet"/>
      <w:lvlText w:val="-"/>
      <w:lvlJc w:val="left"/>
      <w:pPr>
        <w:ind w:left="927" w:hanging="360"/>
      </w:pPr>
      <w:rPr>
        <w:rFonts w:ascii="Roboto" w:eastAsia="Times New Roman" w:hAnsi="Roboto"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25C363E3"/>
    <w:multiLevelType w:val="multilevel"/>
    <w:tmpl w:val="AB5C9B0A"/>
    <w:lvl w:ilvl="0">
      <w:start w:val="1"/>
      <w:numFmt w:val="lowerRoman"/>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C46F4"/>
    <w:multiLevelType w:val="hybridMultilevel"/>
    <w:tmpl w:val="6ECAA5FE"/>
    <w:lvl w:ilvl="0" w:tplc="B5224B5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F1037"/>
    <w:multiLevelType w:val="hybridMultilevel"/>
    <w:tmpl w:val="628C0216"/>
    <w:lvl w:ilvl="0" w:tplc="294A775A">
      <w:start w:val="1"/>
      <w:numFmt w:val="decimal"/>
      <w:pStyle w:val="Section2"/>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4F6E43"/>
    <w:multiLevelType w:val="multilevel"/>
    <w:tmpl w:val="B944EE6E"/>
    <w:lvl w:ilvl="0">
      <w:start w:val="1"/>
      <w:numFmt w:val="lowerRoman"/>
      <w:lvlText w:val="(%1)"/>
      <w:lvlJc w:val="left"/>
      <w:pPr>
        <w:ind w:left="567" w:hanging="567"/>
      </w:pPr>
      <w:rPr>
        <w:rFonts w:hint="default"/>
      </w:rPr>
    </w:lvl>
    <w:lvl w:ilvl="1">
      <w:start w:val="1"/>
      <w:numFmt w:val="lowerLetter"/>
      <w:lvlText w:val="%2."/>
      <w:legacy w:legacy="1" w:legacySpace="0" w:legacyIndent="567"/>
      <w:lvlJc w:val="left"/>
      <w:pPr>
        <w:ind w:left="1134" w:hanging="567"/>
      </w:pPr>
    </w:lvl>
    <w:lvl w:ilvl="2">
      <w:start w:val="1"/>
      <w:numFmt w:val="none"/>
      <w:lvlText w:val=""/>
      <w:legacy w:legacy="1" w:legacySpace="0" w:legacyIndent="567"/>
      <w:lvlJc w:val="left"/>
      <w:pPr>
        <w:ind w:left="1701" w:hanging="567"/>
      </w:pPr>
      <w:rPr>
        <w:rFonts w:ascii="Symbol" w:hAnsi="Symbol" w:hint="default"/>
      </w:rPr>
    </w:lvl>
    <w:lvl w:ilvl="3">
      <w:start w:val="1"/>
      <w:numFmt w:val="lowerLetter"/>
      <w:lvlText w:val="%4)"/>
      <w:legacy w:legacy="1" w:legacySpace="0" w:legacyIndent="708"/>
      <w:lvlJc w:val="left"/>
      <w:pPr>
        <w:ind w:left="2409" w:hanging="708"/>
      </w:pPr>
    </w:lvl>
    <w:lvl w:ilvl="4">
      <w:start w:val="1"/>
      <w:numFmt w:val="decimal"/>
      <w:lvlText w:val="(%5)"/>
      <w:legacy w:legacy="1" w:legacySpace="0" w:legacyIndent="708"/>
      <w:lvlJc w:val="left"/>
      <w:pPr>
        <w:ind w:left="3117" w:hanging="708"/>
      </w:pPr>
    </w:lvl>
    <w:lvl w:ilvl="5">
      <w:start w:val="1"/>
      <w:numFmt w:val="lowerLetter"/>
      <w:lvlText w:val="(%6)"/>
      <w:legacy w:legacy="1" w:legacySpace="0" w:legacyIndent="708"/>
      <w:lvlJc w:val="left"/>
      <w:pPr>
        <w:ind w:left="3825" w:hanging="708"/>
      </w:pPr>
    </w:lvl>
    <w:lvl w:ilvl="6">
      <w:start w:val="1"/>
      <w:numFmt w:val="lowerRoman"/>
      <w:lvlText w:val="(%7)"/>
      <w:legacy w:legacy="1" w:legacySpace="0" w:legacyIndent="708"/>
      <w:lvlJc w:val="left"/>
      <w:pPr>
        <w:ind w:left="4533" w:hanging="708"/>
      </w:pPr>
    </w:lvl>
    <w:lvl w:ilvl="7">
      <w:start w:val="1"/>
      <w:numFmt w:val="lowerLetter"/>
      <w:lvlText w:val="(%8)"/>
      <w:legacy w:legacy="1" w:legacySpace="0" w:legacyIndent="708"/>
      <w:lvlJc w:val="left"/>
      <w:pPr>
        <w:ind w:left="5241" w:hanging="708"/>
      </w:pPr>
    </w:lvl>
    <w:lvl w:ilvl="8">
      <w:start w:val="1"/>
      <w:numFmt w:val="lowerRoman"/>
      <w:lvlText w:val="(%9)"/>
      <w:legacy w:legacy="1" w:legacySpace="0" w:legacyIndent="708"/>
      <w:lvlJc w:val="left"/>
      <w:pPr>
        <w:ind w:left="5949" w:hanging="708"/>
      </w:pPr>
    </w:lvl>
  </w:abstractNum>
  <w:abstractNum w:abstractNumId="8" w15:restartNumberingAfterBreak="0">
    <w:nsid w:val="40442442"/>
    <w:multiLevelType w:val="hybridMultilevel"/>
    <w:tmpl w:val="A8E25632"/>
    <w:lvl w:ilvl="0" w:tplc="B5224B5A">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14F80"/>
    <w:multiLevelType w:val="multilevel"/>
    <w:tmpl w:val="0409001F"/>
    <w:lvl w:ilvl="0">
      <w:start w:val="1"/>
      <w:numFmt w:val="lowerLetter"/>
      <w:pStyle w:val="NumberedAZ"/>
      <w:lvlText w:val="( %1 )"/>
      <w:lvlJc w:val="left"/>
      <w:pPr>
        <w:tabs>
          <w:tab w:val="num" w:pos="720"/>
        </w:tabs>
        <w:ind w:left="720" w:hanging="72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4F3541B"/>
    <w:multiLevelType w:val="hybridMultilevel"/>
    <w:tmpl w:val="C32CF7C2"/>
    <w:lvl w:ilvl="0" w:tplc="93F225FC">
      <w:start w:val="1"/>
      <w:numFmt w:val="decimal"/>
      <w:pStyle w:val="Section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1D0FB7"/>
    <w:multiLevelType w:val="hybridMultilevel"/>
    <w:tmpl w:val="1ED42F56"/>
    <w:lvl w:ilvl="0" w:tplc="E968D10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560B49"/>
    <w:multiLevelType w:val="hybridMultilevel"/>
    <w:tmpl w:val="4D60EC2E"/>
    <w:lvl w:ilvl="0" w:tplc="B5224B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7D1BF1"/>
    <w:multiLevelType w:val="hybridMultilevel"/>
    <w:tmpl w:val="3F24AA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265F73"/>
    <w:multiLevelType w:val="hybridMultilevel"/>
    <w:tmpl w:val="02FE1548"/>
    <w:name w:val="Sub Heading 32"/>
    <w:lvl w:ilvl="0" w:tplc="DCCC0944">
      <w:start w:val="1"/>
      <w:numFmt w:val="bullet"/>
      <w:lvlText w:val=""/>
      <w:lvlJc w:val="left"/>
      <w:pPr>
        <w:tabs>
          <w:tab w:val="num" w:pos="1443"/>
        </w:tabs>
        <w:ind w:left="1435" w:hanging="352"/>
      </w:pPr>
      <w:rPr>
        <w:rFonts w:ascii="Symbol" w:hAnsi="Symbol" w:hint="default"/>
      </w:rPr>
    </w:lvl>
    <w:lvl w:ilvl="1" w:tplc="C4161860" w:tentative="1">
      <w:start w:val="1"/>
      <w:numFmt w:val="bullet"/>
      <w:lvlText w:val="o"/>
      <w:lvlJc w:val="left"/>
      <w:pPr>
        <w:tabs>
          <w:tab w:val="num" w:pos="2007"/>
        </w:tabs>
        <w:ind w:left="2007" w:hanging="360"/>
      </w:pPr>
      <w:rPr>
        <w:rFonts w:ascii="Courier New" w:hAnsi="Courier New" w:hint="default"/>
      </w:rPr>
    </w:lvl>
    <w:lvl w:ilvl="2" w:tplc="9E56F09C" w:tentative="1">
      <w:start w:val="1"/>
      <w:numFmt w:val="bullet"/>
      <w:lvlText w:val=""/>
      <w:lvlJc w:val="left"/>
      <w:pPr>
        <w:tabs>
          <w:tab w:val="num" w:pos="2727"/>
        </w:tabs>
        <w:ind w:left="2727" w:hanging="360"/>
      </w:pPr>
      <w:rPr>
        <w:rFonts w:ascii="Wingdings" w:hAnsi="Wingdings" w:hint="default"/>
      </w:rPr>
    </w:lvl>
    <w:lvl w:ilvl="3" w:tplc="14323308" w:tentative="1">
      <w:start w:val="1"/>
      <w:numFmt w:val="bullet"/>
      <w:lvlText w:val=""/>
      <w:lvlJc w:val="left"/>
      <w:pPr>
        <w:tabs>
          <w:tab w:val="num" w:pos="3447"/>
        </w:tabs>
        <w:ind w:left="3447" w:hanging="360"/>
      </w:pPr>
      <w:rPr>
        <w:rFonts w:ascii="Symbol" w:hAnsi="Symbol" w:hint="default"/>
      </w:rPr>
    </w:lvl>
    <w:lvl w:ilvl="4" w:tplc="4A587976" w:tentative="1">
      <w:start w:val="1"/>
      <w:numFmt w:val="bullet"/>
      <w:lvlText w:val="o"/>
      <w:lvlJc w:val="left"/>
      <w:pPr>
        <w:tabs>
          <w:tab w:val="num" w:pos="4167"/>
        </w:tabs>
        <w:ind w:left="4167" w:hanging="360"/>
      </w:pPr>
      <w:rPr>
        <w:rFonts w:ascii="Courier New" w:hAnsi="Courier New" w:hint="default"/>
      </w:rPr>
    </w:lvl>
    <w:lvl w:ilvl="5" w:tplc="48A8E1DA" w:tentative="1">
      <w:start w:val="1"/>
      <w:numFmt w:val="bullet"/>
      <w:lvlText w:val=""/>
      <w:lvlJc w:val="left"/>
      <w:pPr>
        <w:tabs>
          <w:tab w:val="num" w:pos="4887"/>
        </w:tabs>
        <w:ind w:left="4887" w:hanging="360"/>
      </w:pPr>
      <w:rPr>
        <w:rFonts w:ascii="Wingdings" w:hAnsi="Wingdings" w:hint="default"/>
      </w:rPr>
    </w:lvl>
    <w:lvl w:ilvl="6" w:tplc="F564AE98" w:tentative="1">
      <w:start w:val="1"/>
      <w:numFmt w:val="bullet"/>
      <w:lvlText w:val=""/>
      <w:lvlJc w:val="left"/>
      <w:pPr>
        <w:tabs>
          <w:tab w:val="num" w:pos="5607"/>
        </w:tabs>
        <w:ind w:left="5607" w:hanging="360"/>
      </w:pPr>
      <w:rPr>
        <w:rFonts w:ascii="Symbol" w:hAnsi="Symbol" w:hint="default"/>
      </w:rPr>
    </w:lvl>
    <w:lvl w:ilvl="7" w:tplc="ABE892EC" w:tentative="1">
      <w:start w:val="1"/>
      <w:numFmt w:val="bullet"/>
      <w:lvlText w:val="o"/>
      <w:lvlJc w:val="left"/>
      <w:pPr>
        <w:tabs>
          <w:tab w:val="num" w:pos="6327"/>
        </w:tabs>
        <w:ind w:left="6327" w:hanging="360"/>
      </w:pPr>
      <w:rPr>
        <w:rFonts w:ascii="Courier New" w:hAnsi="Courier New" w:hint="default"/>
      </w:rPr>
    </w:lvl>
    <w:lvl w:ilvl="8" w:tplc="CF021B4A"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C97130E"/>
    <w:multiLevelType w:val="hybridMultilevel"/>
    <w:tmpl w:val="ED6AA04C"/>
    <w:lvl w:ilvl="0" w:tplc="3B301E9C">
      <w:start w:val="1"/>
      <w:numFmt w:val="decimal"/>
      <w:pStyle w:val="Section4"/>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47B2C13"/>
    <w:multiLevelType w:val="hybridMultilevel"/>
    <w:tmpl w:val="E4A40A38"/>
    <w:lvl w:ilvl="0" w:tplc="B1267A96">
      <w:start w:val="1"/>
      <w:numFmt w:val="bullet"/>
      <w:pStyle w:val="B1"/>
      <w:lvlText w:val=""/>
      <w:lvlJc w:val="left"/>
      <w:pPr>
        <w:tabs>
          <w:tab w:val="num" w:pos="644"/>
        </w:tabs>
        <w:ind w:left="568" w:hanging="284"/>
      </w:pPr>
      <w:rPr>
        <w:rFonts w:ascii="Symbol" w:hAnsi="Symbol" w:hint="default"/>
        <w:b w:val="0"/>
        <w:i w:val="0"/>
        <w:sz w:val="20"/>
      </w:rPr>
    </w:lvl>
    <w:lvl w:ilvl="1" w:tplc="2B4412E6" w:tentative="1">
      <w:start w:val="1"/>
      <w:numFmt w:val="bullet"/>
      <w:lvlText w:val="o"/>
      <w:lvlJc w:val="left"/>
      <w:pPr>
        <w:tabs>
          <w:tab w:val="num" w:pos="1724"/>
        </w:tabs>
        <w:ind w:left="1724" w:hanging="360"/>
      </w:pPr>
      <w:rPr>
        <w:rFonts w:ascii="Courier New" w:hAnsi="Courier New" w:hint="default"/>
      </w:rPr>
    </w:lvl>
    <w:lvl w:ilvl="2" w:tplc="60D2F1A0" w:tentative="1">
      <w:start w:val="1"/>
      <w:numFmt w:val="bullet"/>
      <w:lvlText w:val=""/>
      <w:lvlJc w:val="left"/>
      <w:pPr>
        <w:tabs>
          <w:tab w:val="num" w:pos="2444"/>
        </w:tabs>
        <w:ind w:left="2444" w:hanging="360"/>
      </w:pPr>
      <w:rPr>
        <w:rFonts w:ascii="Wingdings" w:hAnsi="Wingdings" w:hint="default"/>
      </w:rPr>
    </w:lvl>
    <w:lvl w:ilvl="3" w:tplc="38D46F1A" w:tentative="1">
      <w:start w:val="1"/>
      <w:numFmt w:val="bullet"/>
      <w:lvlText w:val=""/>
      <w:lvlJc w:val="left"/>
      <w:pPr>
        <w:tabs>
          <w:tab w:val="num" w:pos="3164"/>
        </w:tabs>
        <w:ind w:left="3164" w:hanging="360"/>
      </w:pPr>
      <w:rPr>
        <w:rFonts w:ascii="Symbol" w:hAnsi="Symbol" w:hint="default"/>
      </w:rPr>
    </w:lvl>
    <w:lvl w:ilvl="4" w:tplc="CF547FC2" w:tentative="1">
      <w:start w:val="1"/>
      <w:numFmt w:val="bullet"/>
      <w:lvlText w:val="o"/>
      <w:lvlJc w:val="left"/>
      <w:pPr>
        <w:tabs>
          <w:tab w:val="num" w:pos="3884"/>
        </w:tabs>
        <w:ind w:left="3884" w:hanging="360"/>
      </w:pPr>
      <w:rPr>
        <w:rFonts w:ascii="Courier New" w:hAnsi="Courier New" w:hint="default"/>
      </w:rPr>
    </w:lvl>
    <w:lvl w:ilvl="5" w:tplc="DCBE2498" w:tentative="1">
      <w:start w:val="1"/>
      <w:numFmt w:val="bullet"/>
      <w:lvlText w:val=""/>
      <w:lvlJc w:val="left"/>
      <w:pPr>
        <w:tabs>
          <w:tab w:val="num" w:pos="4604"/>
        </w:tabs>
        <w:ind w:left="4604" w:hanging="360"/>
      </w:pPr>
      <w:rPr>
        <w:rFonts w:ascii="Wingdings" w:hAnsi="Wingdings" w:hint="default"/>
      </w:rPr>
    </w:lvl>
    <w:lvl w:ilvl="6" w:tplc="3F983D08" w:tentative="1">
      <w:start w:val="1"/>
      <w:numFmt w:val="bullet"/>
      <w:lvlText w:val=""/>
      <w:lvlJc w:val="left"/>
      <w:pPr>
        <w:tabs>
          <w:tab w:val="num" w:pos="5324"/>
        </w:tabs>
        <w:ind w:left="5324" w:hanging="360"/>
      </w:pPr>
      <w:rPr>
        <w:rFonts w:ascii="Symbol" w:hAnsi="Symbol" w:hint="default"/>
      </w:rPr>
    </w:lvl>
    <w:lvl w:ilvl="7" w:tplc="EE98E7D0" w:tentative="1">
      <w:start w:val="1"/>
      <w:numFmt w:val="bullet"/>
      <w:lvlText w:val="o"/>
      <w:lvlJc w:val="left"/>
      <w:pPr>
        <w:tabs>
          <w:tab w:val="num" w:pos="6044"/>
        </w:tabs>
        <w:ind w:left="6044" w:hanging="360"/>
      </w:pPr>
      <w:rPr>
        <w:rFonts w:ascii="Courier New" w:hAnsi="Courier New" w:hint="default"/>
      </w:rPr>
    </w:lvl>
    <w:lvl w:ilvl="8" w:tplc="D0BEAE66"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A276358"/>
    <w:multiLevelType w:val="hybridMultilevel"/>
    <w:tmpl w:val="F2A64EAA"/>
    <w:lvl w:ilvl="0" w:tplc="B5224B5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771121"/>
    <w:multiLevelType w:val="hybridMultilevel"/>
    <w:tmpl w:val="B6B49C38"/>
    <w:lvl w:ilvl="0" w:tplc="AE5A36D4">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C459E6"/>
    <w:multiLevelType w:val="multilevel"/>
    <w:tmpl w:val="1C402D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D2736E"/>
    <w:multiLevelType w:val="multilevel"/>
    <w:tmpl w:val="B8AC1662"/>
    <w:lvl w:ilvl="0">
      <w:start w:val="1"/>
      <w:numFmt w:val="lowerRoman"/>
      <w:lvlText w:val="%1."/>
      <w:legacy w:legacy="1" w:legacySpace="0" w:legacyIndent="567"/>
      <w:lvlJc w:val="left"/>
      <w:pPr>
        <w:ind w:left="567" w:hanging="567"/>
      </w:pPr>
    </w:lvl>
    <w:lvl w:ilvl="1">
      <w:start w:val="1"/>
      <w:numFmt w:val="lowerLetter"/>
      <w:lvlText w:val="%2."/>
      <w:legacy w:legacy="1" w:legacySpace="0" w:legacyIndent="567"/>
      <w:lvlJc w:val="left"/>
      <w:pPr>
        <w:ind w:left="1134" w:hanging="567"/>
      </w:pPr>
    </w:lvl>
    <w:lvl w:ilvl="2">
      <w:start w:val="1"/>
      <w:numFmt w:val="none"/>
      <w:lvlText w:val=""/>
      <w:legacy w:legacy="1" w:legacySpace="0" w:legacyIndent="567"/>
      <w:lvlJc w:val="left"/>
      <w:pPr>
        <w:ind w:left="1701" w:hanging="567"/>
      </w:pPr>
      <w:rPr>
        <w:rFonts w:ascii="Symbol" w:hAnsi="Symbol" w:hint="default"/>
      </w:rPr>
    </w:lvl>
    <w:lvl w:ilvl="3">
      <w:start w:val="1"/>
      <w:numFmt w:val="lowerLetter"/>
      <w:lvlText w:val="%4)"/>
      <w:legacy w:legacy="1" w:legacySpace="0" w:legacyIndent="708"/>
      <w:lvlJc w:val="left"/>
      <w:pPr>
        <w:ind w:left="2409" w:hanging="708"/>
      </w:pPr>
    </w:lvl>
    <w:lvl w:ilvl="4">
      <w:start w:val="1"/>
      <w:numFmt w:val="decimal"/>
      <w:lvlText w:val="(%5)"/>
      <w:legacy w:legacy="1" w:legacySpace="0" w:legacyIndent="708"/>
      <w:lvlJc w:val="left"/>
      <w:pPr>
        <w:ind w:left="3117" w:hanging="708"/>
      </w:pPr>
    </w:lvl>
    <w:lvl w:ilvl="5">
      <w:start w:val="1"/>
      <w:numFmt w:val="lowerLetter"/>
      <w:lvlText w:val="(%6)"/>
      <w:legacy w:legacy="1" w:legacySpace="0" w:legacyIndent="708"/>
      <w:lvlJc w:val="left"/>
      <w:pPr>
        <w:ind w:left="3825" w:hanging="708"/>
      </w:pPr>
    </w:lvl>
    <w:lvl w:ilvl="6">
      <w:start w:val="1"/>
      <w:numFmt w:val="lowerRoman"/>
      <w:lvlText w:val="(%7)"/>
      <w:legacy w:legacy="1" w:legacySpace="0" w:legacyIndent="708"/>
      <w:lvlJc w:val="left"/>
      <w:pPr>
        <w:ind w:left="4533" w:hanging="708"/>
      </w:pPr>
    </w:lvl>
    <w:lvl w:ilvl="7">
      <w:start w:val="1"/>
      <w:numFmt w:val="lowerLetter"/>
      <w:lvlText w:val="(%8)"/>
      <w:legacy w:legacy="1" w:legacySpace="0" w:legacyIndent="708"/>
      <w:lvlJc w:val="left"/>
      <w:pPr>
        <w:ind w:left="5241" w:hanging="708"/>
      </w:pPr>
    </w:lvl>
    <w:lvl w:ilvl="8">
      <w:start w:val="1"/>
      <w:numFmt w:val="lowerRoman"/>
      <w:lvlText w:val="(%9)"/>
      <w:legacy w:legacy="1" w:legacySpace="0" w:legacyIndent="708"/>
      <w:lvlJc w:val="left"/>
      <w:pPr>
        <w:ind w:left="5949" w:hanging="708"/>
      </w:pPr>
    </w:lvl>
  </w:abstractNum>
  <w:abstractNum w:abstractNumId="21" w15:restartNumberingAfterBreak="0">
    <w:nsid w:val="749718D4"/>
    <w:multiLevelType w:val="hybridMultilevel"/>
    <w:tmpl w:val="5336CAA8"/>
    <w:lvl w:ilvl="0" w:tplc="78409C62">
      <w:start w:val="1"/>
      <w:numFmt w:val="decimal"/>
      <w:pStyle w:val="Section3"/>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996DCA"/>
    <w:multiLevelType w:val="multilevel"/>
    <w:tmpl w:val="93FEDB66"/>
    <w:lvl w:ilvl="0">
      <w:start w:val="1"/>
      <w:numFmt w:val="lowerRoman"/>
      <w:lvlText w:val="%1."/>
      <w:legacy w:legacy="1" w:legacySpace="0" w:legacyIndent="567"/>
      <w:lvlJc w:val="left"/>
      <w:pPr>
        <w:ind w:left="1134" w:hanging="567"/>
      </w:pPr>
    </w:lvl>
    <w:lvl w:ilvl="1">
      <w:start w:val="1"/>
      <w:numFmt w:val="lowerLetter"/>
      <w:lvlText w:val="%2."/>
      <w:legacy w:legacy="1" w:legacySpace="0" w:legacyIndent="567"/>
      <w:lvlJc w:val="left"/>
      <w:pPr>
        <w:ind w:left="1701" w:hanging="567"/>
      </w:pPr>
    </w:lvl>
    <w:lvl w:ilvl="2">
      <w:start w:val="1"/>
      <w:numFmt w:val="none"/>
      <w:lvlText w:val=""/>
      <w:legacy w:legacy="1" w:legacySpace="0" w:legacyIndent="567"/>
      <w:lvlJc w:val="left"/>
      <w:pPr>
        <w:ind w:left="2268" w:hanging="567"/>
      </w:pPr>
      <w:rPr>
        <w:rFonts w:ascii="Symbol" w:hAnsi="Symbol" w:hint="default"/>
      </w:rPr>
    </w:lvl>
    <w:lvl w:ilvl="3">
      <w:start w:val="1"/>
      <w:numFmt w:val="lowerLetter"/>
      <w:lvlText w:val="%4)"/>
      <w:legacy w:legacy="1" w:legacySpace="0" w:legacyIndent="708"/>
      <w:lvlJc w:val="left"/>
      <w:pPr>
        <w:ind w:left="2976" w:hanging="708"/>
      </w:pPr>
    </w:lvl>
    <w:lvl w:ilvl="4">
      <w:start w:val="1"/>
      <w:numFmt w:val="decimal"/>
      <w:lvlText w:val="(%5)"/>
      <w:legacy w:legacy="1" w:legacySpace="0" w:legacyIndent="708"/>
      <w:lvlJc w:val="left"/>
      <w:pPr>
        <w:ind w:left="3684" w:hanging="708"/>
      </w:pPr>
    </w:lvl>
    <w:lvl w:ilvl="5">
      <w:start w:val="1"/>
      <w:numFmt w:val="lowerLetter"/>
      <w:lvlText w:val="(%6)"/>
      <w:legacy w:legacy="1" w:legacySpace="0" w:legacyIndent="708"/>
      <w:lvlJc w:val="left"/>
      <w:pPr>
        <w:ind w:left="4392" w:hanging="708"/>
      </w:pPr>
    </w:lvl>
    <w:lvl w:ilvl="6">
      <w:start w:val="1"/>
      <w:numFmt w:val="lowerRoman"/>
      <w:lvlText w:val="(%7)"/>
      <w:legacy w:legacy="1" w:legacySpace="0" w:legacyIndent="708"/>
      <w:lvlJc w:val="left"/>
      <w:pPr>
        <w:ind w:left="5100" w:hanging="708"/>
      </w:pPr>
    </w:lvl>
    <w:lvl w:ilvl="7">
      <w:start w:val="1"/>
      <w:numFmt w:val="lowerLetter"/>
      <w:lvlText w:val="(%8)"/>
      <w:legacy w:legacy="1" w:legacySpace="0" w:legacyIndent="708"/>
      <w:lvlJc w:val="left"/>
      <w:pPr>
        <w:ind w:left="5808" w:hanging="708"/>
      </w:pPr>
    </w:lvl>
    <w:lvl w:ilvl="8">
      <w:start w:val="1"/>
      <w:numFmt w:val="lowerRoman"/>
      <w:lvlText w:val="(%9)"/>
      <w:legacy w:legacy="1" w:legacySpace="0" w:legacyIndent="708"/>
      <w:lvlJc w:val="left"/>
      <w:pPr>
        <w:ind w:left="6516" w:hanging="708"/>
      </w:pPr>
    </w:lvl>
  </w:abstractNum>
  <w:num w:numId="1" w16cid:durableId="990596877">
    <w:abstractNumId w:val="2"/>
  </w:num>
  <w:num w:numId="2" w16cid:durableId="135027507">
    <w:abstractNumId w:val="9"/>
  </w:num>
  <w:num w:numId="3" w16cid:durableId="312410235">
    <w:abstractNumId w:val="16"/>
  </w:num>
  <w:num w:numId="4" w16cid:durableId="237709662">
    <w:abstractNumId w:val="19"/>
  </w:num>
  <w:num w:numId="5" w16cid:durableId="2066560389">
    <w:abstractNumId w:val="0"/>
  </w:num>
  <w:num w:numId="6" w16cid:durableId="540484062">
    <w:abstractNumId w:val="20"/>
  </w:num>
  <w:num w:numId="7" w16cid:durableId="755787685">
    <w:abstractNumId w:val="7"/>
  </w:num>
  <w:num w:numId="8" w16cid:durableId="886651337">
    <w:abstractNumId w:val="8"/>
  </w:num>
  <w:num w:numId="9" w16cid:durableId="547229935">
    <w:abstractNumId w:val="5"/>
  </w:num>
  <w:num w:numId="10" w16cid:durableId="1338115981">
    <w:abstractNumId w:val="17"/>
  </w:num>
  <w:num w:numId="11" w16cid:durableId="589238242">
    <w:abstractNumId w:val="4"/>
  </w:num>
  <w:num w:numId="12" w16cid:durableId="1783725566">
    <w:abstractNumId w:val="12"/>
  </w:num>
  <w:num w:numId="13" w16cid:durableId="2022007009">
    <w:abstractNumId w:val="10"/>
  </w:num>
  <w:num w:numId="14" w16cid:durableId="1851018573">
    <w:abstractNumId w:val="11"/>
  </w:num>
  <w:num w:numId="15" w16cid:durableId="1034421519">
    <w:abstractNumId w:val="6"/>
  </w:num>
  <w:num w:numId="16" w16cid:durableId="1028066720">
    <w:abstractNumId w:val="13"/>
  </w:num>
  <w:num w:numId="17" w16cid:durableId="1550996311">
    <w:abstractNumId w:val="21"/>
  </w:num>
  <w:num w:numId="18" w16cid:durableId="1616206003">
    <w:abstractNumId w:val="15"/>
  </w:num>
  <w:num w:numId="19" w16cid:durableId="1651518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3237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940023">
    <w:abstractNumId w:val="3"/>
  </w:num>
  <w:num w:numId="22" w16cid:durableId="2128888720">
    <w:abstractNumId w:val="1"/>
  </w:num>
  <w:num w:numId="23" w16cid:durableId="831415085">
    <w:abstractNumId w:val="18"/>
  </w:num>
  <w:num w:numId="24" w16cid:durableId="52405628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93"/>
    <w:rsid w:val="00001D4D"/>
    <w:rsid w:val="00004DDF"/>
    <w:rsid w:val="00005BEF"/>
    <w:rsid w:val="00010399"/>
    <w:rsid w:val="00010A47"/>
    <w:rsid w:val="00011CA5"/>
    <w:rsid w:val="000120E9"/>
    <w:rsid w:val="0001263D"/>
    <w:rsid w:val="00012ADF"/>
    <w:rsid w:val="00012CA0"/>
    <w:rsid w:val="00014997"/>
    <w:rsid w:val="00015F0D"/>
    <w:rsid w:val="00022353"/>
    <w:rsid w:val="00022705"/>
    <w:rsid w:val="00023B18"/>
    <w:rsid w:val="00024CF8"/>
    <w:rsid w:val="00036105"/>
    <w:rsid w:val="000373CA"/>
    <w:rsid w:val="00040FCE"/>
    <w:rsid w:val="00043E62"/>
    <w:rsid w:val="00044429"/>
    <w:rsid w:val="000529C0"/>
    <w:rsid w:val="00053FE3"/>
    <w:rsid w:val="00054D10"/>
    <w:rsid w:val="0005777B"/>
    <w:rsid w:val="00060B5E"/>
    <w:rsid w:val="00062606"/>
    <w:rsid w:val="00064A5A"/>
    <w:rsid w:val="00065231"/>
    <w:rsid w:val="00065437"/>
    <w:rsid w:val="00066195"/>
    <w:rsid w:val="000668DC"/>
    <w:rsid w:val="00066B62"/>
    <w:rsid w:val="00070D8C"/>
    <w:rsid w:val="000719A1"/>
    <w:rsid w:val="00076C32"/>
    <w:rsid w:val="000770A7"/>
    <w:rsid w:val="000802BB"/>
    <w:rsid w:val="0008147E"/>
    <w:rsid w:val="00083F77"/>
    <w:rsid w:val="00085C13"/>
    <w:rsid w:val="00086A7A"/>
    <w:rsid w:val="000872B3"/>
    <w:rsid w:val="00087532"/>
    <w:rsid w:val="0009093D"/>
    <w:rsid w:val="000931A2"/>
    <w:rsid w:val="00093457"/>
    <w:rsid w:val="00093BF7"/>
    <w:rsid w:val="0009474D"/>
    <w:rsid w:val="00095B30"/>
    <w:rsid w:val="0009626A"/>
    <w:rsid w:val="000969A4"/>
    <w:rsid w:val="00096DD9"/>
    <w:rsid w:val="000978C8"/>
    <w:rsid w:val="000A02ED"/>
    <w:rsid w:val="000A68DB"/>
    <w:rsid w:val="000A6E1A"/>
    <w:rsid w:val="000A7838"/>
    <w:rsid w:val="000B0E3B"/>
    <w:rsid w:val="000B21B0"/>
    <w:rsid w:val="000B3C78"/>
    <w:rsid w:val="000B4986"/>
    <w:rsid w:val="000B509B"/>
    <w:rsid w:val="000B5842"/>
    <w:rsid w:val="000B6529"/>
    <w:rsid w:val="000C1E73"/>
    <w:rsid w:val="000C3569"/>
    <w:rsid w:val="000C39A7"/>
    <w:rsid w:val="000C4699"/>
    <w:rsid w:val="000C5D5D"/>
    <w:rsid w:val="000C785D"/>
    <w:rsid w:val="000D1281"/>
    <w:rsid w:val="000D1B2F"/>
    <w:rsid w:val="000D35A8"/>
    <w:rsid w:val="000D4A31"/>
    <w:rsid w:val="000D5C60"/>
    <w:rsid w:val="000E2284"/>
    <w:rsid w:val="000E252A"/>
    <w:rsid w:val="000E2879"/>
    <w:rsid w:val="000E4612"/>
    <w:rsid w:val="000E5F61"/>
    <w:rsid w:val="000E67B1"/>
    <w:rsid w:val="000F2825"/>
    <w:rsid w:val="000F3843"/>
    <w:rsid w:val="000F3FDB"/>
    <w:rsid w:val="000F45BD"/>
    <w:rsid w:val="000F4B8D"/>
    <w:rsid w:val="000F611A"/>
    <w:rsid w:val="000F6337"/>
    <w:rsid w:val="000F639D"/>
    <w:rsid w:val="00100C31"/>
    <w:rsid w:val="00103B8D"/>
    <w:rsid w:val="00106D5E"/>
    <w:rsid w:val="00111335"/>
    <w:rsid w:val="001136CE"/>
    <w:rsid w:val="001137B4"/>
    <w:rsid w:val="0011427B"/>
    <w:rsid w:val="00114AE4"/>
    <w:rsid w:val="00115667"/>
    <w:rsid w:val="00115FD8"/>
    <w:rsid w:val="00116C54"/>
    <w:rsid w:val="00121A4D"/>
    <w:rsid w:val="00122A3A"/>
    <w:rsid w:val="00123B71"/>
    <w:rsid w:val="00124F2F"/>
    <w:rsid w:val="0012505B"/>
    <w:rsid w:val="00127357"/>
    <w:rsid w:val="00131517"/>
    <w:rsid w:val="00131C07"/>
    <w:rsid w:val="001348EC"/>
    <w:rsid w:val="00140140"/>
    <w:rsid w:val="0014148C"/>
    <w:rsid w:val="00141C5B"/>
    <w:rsid w:val="00143166"/>
    <w:rsid w:val="00143ACF"/>
    <w:rsid w:val="001444B7"/>
    <w:rsid w:val="001505E8"/>
    <w:rsid w:val="001507EF"/>
    <w:rsid w:val="0015293A"/>
    <w:rsid w:val="0015293B"/>
    <w:rsid w:val="00153DAF"/>
    <w:rsid w:val="00154638"/>
    <w:rsid w:val="00155613"/>
    <w:rsid w:val="0015574E"/>
    <w:rsid w:val="00156D41"/>
    <w:rsid w:val="0016400A"/>
    <w:rsid w:val="00167390"/>
    <w:rsid w:val="00172A35"/>
    <w:rsid w:val="001742AA"/>
    <w:rsid w:val="00174BB5"/>
    <w:rsid w:val="00174FBC"/>
    <w:rsid w:val="00177CBC"/>
    <w:rsid w:val="00180987"/>
    <w:rsid w:val="00180AD7"/>
    <w:rsid w:val="00186A3B"/>
    <w:rsid w:val="001900A7"/>
    <w:rsid w:val="00190306"/>
    <w:rsid w:val="00193D5F"/>
    <w:rsid w:val="00194630"/>
    <w:rsid w:val="00194D45"/>
    <w:rsid w:val="00195531"/>
    <w:rsid w:val="001956AE"/>
    <w:rsid w:val="00195749"/>
    <w:rsid w:val="00196990"/>
    <w:rsid w:val="001A1518"/>
    <w:rsid w:val="001A21E7"/>
    <w:rsid w:val="001A3277"/>
    <w:rsid w:val="001A4F8C"/>
    <w:rsid w:val="001A58D6"/>
    <w:rsid w:val="001A67E3"/>
    <w:rsid w:val="001B36FC"/>
    <w:rsid w:val="001B3F28"/>
    <w:rsid w:val="001B464A"/>
    <w:rsid w:val="001B4785"/>
    <w:rsid w:val="001B6D05"/>
    <w:rsid w:val="001B7A7A"/>
    <w:rsid w:val="001B7F3F"/>
    <w:rsid w:val="001D6A9D"/>
    <w:rsid w:val="001E17C4"/>
    <w:rsid w:val="001E3A9B"/>
    <w:rsid w:val="001E7926"/>
    <w:rsid w:val="001F1D1D"/>
    <w:rsid w:val="001F426D"/>
    <w:rsid w:val="001F435A"/>
    <w:rsid w:val="001F47EE"/>
    <w:rsid w:val="001F4BD9"/>
    <w:rsid w:val="001F7D65"/>
    <w:rsid w:val="00202366"/>
    <w:rsid w:val="00202F3F"/>
    <w:rsid w:val="0020779A"/>
    <w:rsid w:val="00207E82"/>
    <w:rsid w:val="00210B3B"/>
    <w:rsid w:val="00211D9F"/>
    <w:rsid w:val="00212C5C"/>
    <w:rsid w:val="0021344F"/>
    <w:rsid w:val="00214551"/>
    <w:rsid w:val="00217032"/>
    <w:rsid w:val="002174DB"/>
    <w:rsid w:val="00217CBB"/>
    <w:rsid w:val="002219D9"/>
    <w:rsid w:val="00224313"/>
    <w:rsid w:val="00224C5D"/>
    <w:rsid w:val="00225079"/>
    <w:rsid w:val="00225792"/>
    <w:rsid w:val="00225C96"/>
    <w:rsid w:val="002260BC"/>
    <w:rsid w:val="002304A7"/>
    <w:rsid w:val="00230B50"/>
    <w:rsid w:val="002313D3"/>
    <w:rsid w:val="00233C2B"/>
    <w:rsid w:val="00234BF7"/>
    <w:rsid w:val="002400C8"/>
    <w:rsid w:val="00240EBC"/>
    <w:rsid w:val="0024143F"/>
    <w:rsid w:val="00242D75"/>
    <w:rsid w:val="002436F6"/>
    <w:rsid w:val="002442C1"/>
    <w:rsid w:val="002447AE"/>
    <w:rsid w:val="00247128"/>
    <w:rsid w:val="0024757B"/>
    <w:rsid w:val="00252E02"/>
    <w:rsid w:val="00253621"/>
    <w:rsid w:val="00255244"/>
    <w:rsid w:val="00255306"/>
    <w:rsid w:val="00262B93"/>
    <w:rsid w:val="002637F0"/>
    <w:rsid w:val="002639CB"/>
    <w:rsid w:val="00274B7D"/>
    <w:rsid w:val="002770D6"/>
    <w:rsid w:val="00277C0F"/>
    <w:rsid w:val="002805E8"/>
    <w:rsid w:val="00281DBC"/>
    <w:rsid w:val="00282670"/>
    <w:rsid w:val="00283890"/>
    <w:rsid w:val="0028539F"/>
    <w:rsid w:val="0028621A"/>
    <w:rsid w:val="00287DC4"/>
    <w:rsid w:val="00290C1E"/>
    <w:rsid w:val="002920C0"/>
    <w:rsid w:val="0029274B"/>
    <w:rsid w:val="002940B8"/>
    <w:rsid w:val="00294289"/>
    <w:rsid w:val="002A0C0C"/>
    <w:rsid w:val="002A30B0"/>
    <w:rsid w:val="002A3459"/>
    <w:rsid w:val="002A63EB"/>
    <w:rsid w:val="002A649E"/>
    <w:rsid w:val="002A6EAF"/>
    <w:rsid w:val="002A7ADF"/>
    <w:rsid w:val="002A7C7D"/>
    <w:rsid w:val="002B2FA2"/>
    <w:rsid w:val="002B6E8C"/>
    <w:rsid w:val="002C079F"/>
    <w:rsid w:val="002C0FAA"/>
    <w:rsid w:val="002C1F57"/>
    <w:rsid w:val="002C4FC1"/>
    <w:rsid w:val="002C75F5"/>
    <w:rsid w:val="002C7B1E"/>
    <w:rsid w:val="002D0443"/>
    <w:rsid w:val="002D13E7"/>
    <w:rsid w:val="002D16E0"/>
    <w:rsid w:val="002D2C6D"/>
    <w:rsid w:val="002D2CA7"/>
    <w:rsid w:val="002D3B31"/>
    <w:rsid w:val="002D453A"/>
    <w:rsid w:val="002D46EA"/>
    <w:rsid w:val="002D6E31"/>
    <w:rsid w:val="002D71F7"/>
    <w:rsid w:val="002D79EB"/>
    <w:rsid w:val="002E0AE5"/>
    <w:rsid w:val="002E0C16"/>
    <w:rsid w:val="002E10E3"/>
    <w:rsid w:val="002E1BA0"/>
    <w:rsid w:val="002E2CC2"/>
    <w:rsid w:val="002E59C0"/>
    <w:rsid w:val="002E725A"/>
    <w:rsid w:val="002F316A"/>
    <w:rsid w:val="002F4EF1"/>
    <w:rsid w:val="003006AD"/>
    <w:rsid w:val="00301707"/>
    <w:rsid w:val="003044C7"/>
    <w:rsid w:val="003109C7"/>
    <w:rsid w:val="00314600"/>
    <w:rsid w:val="00316978"/>
    <w:rsid w:val="00320AF8"/>
    <w:rsid w:val="0032110F"/>
    <w:rsid w:val="0032158B"/>
    <w:rsid w:val="00322F75"/>
    <w:rsid w:val="0032499C"/>
    <w:rsid w:val="00325E5E"/>
    <w:rsid w:val="00327FB7"/>
    <w:rsid w:val="00330816"/>
    <w:rsid w:val="00330D57"/>
    <w:rsid w:val="003321F6"/>
    <w:rsid w:val="00333B64"/>
    <w:rsid w:val="00336BB1"/>
    <w:rsid w:val="00336EAD"/>
    <w:rsid w:val="00336EE9"/>
    <w:rsid w:val="00336F0F"/>
    <w:rsid w:val="00337C7D"/>
    <w:rsid w:val="00340B9A"/>
    <w:rsid w:val="00341EA1"/>
    <w:rsid w:val="003423B1"/>
    <w:rsid w:val="00347BBE"/>
    <w:rsid w:val="003509E9"/>
    <w:rsid w:val="003511AD"/>
    <w:rsid w:val="003517FE"/>
    <w:rsid w:val="00351A85"/>
    <w:rsid w:val="00351CE8"/>
    <w:rsid w:val="003559E8"/>
    <w:rsid w:val="00355CFC"/>
    <w:rsid w:val="00356366"/>
    <w:rsid w:val="003563FF"/>
    <w:rsid w:val="00356A23"/>
    <w:rsid w:val="0036061C"/>
    <w:rsid w:val="00360EC3"/>
    <w:rsid w:val="00362992"/>
    <w:rsid w:val="003646D6"/>
    <w:rsid w:val="00364F29"/>
    <w:rsid w:val="0037143B"/>
    <w:rsid w:val="00371461"/>
    <w:rsid w:val="00372127"/>
    <w:rsid w:val="003721EF"/>
    <w:rsid w:val="00372BD7"/>
    <w:rsid w:val="00376046"/>
    <w:rsid w:val="00376F43"/>
    <w:rsid w:val="00377920"/>
    <w:rsid w:val="00381220"/>
    <w:rsid w:val="00383543"/>
    <w:rsid w:val="00384E5C"/>
    <w:rsid w:val="0038507C"/>
    <w:rsid w:val="00385615"/>
    <w:rsid w:val="003860BF"/>
    <w:rsid w:val="00386E2A"/>
    <w:rsid w:val="00393785"/>
    <w:rsid w:val="00394D11"/>
    <w:rsid w:val="00394D7B"/>
    <w:rsid w:val="003955CB"/>
    <w:rsid w:val="00396A20"/>
    <w:rsid w:val="00397CF6"/>
    <w:rsid w:val="00397F31"/>
    <w:rsid w:val="003A18F3"/>
    <w:rsid w:val="003A2DCD"/>
    <w:rsid w:val="003A4062"/>
    <w:rsid w:val="003A4154"/>
    <w:rsid w:val="003A5183"/>
    <w:rsid w:val="003A6F81"/>
    <w:rsid w:val="003A74C0"/>
    <w:rsid w:val="003B09E7"/>
    <w:rsid w:val="003B2495"/>
    <w:rsid w:val="003B24F4"/>
    <w:rsid w:val="003B286C"/>
    <w:rsid w:val="003B3136"/>
    <w:rsid w:val="003B4F10"/>
    <w:rsid w:val="003B5D3F"/>
    <w:rsid w:val="003B6ABE"/>
    <w:rsid w:val="003C31DF"/>
    <w:rsid w:val="003C5359"/>
    <w:rsid w:val="003C717B"/>
    <w:rsid w:val="003C726F"/>
    <w:rsid w:val="003D2235"/>
    <w:rsid w:val="003D639B"/>
    <w:rsid w:val="003D6AF0"/>
    <w:rsid w:val="003E1F08"/>
    <w:rsid w:val="003E2910"/>
    <w:rsid w:val="003E3334"/>
    <w:rsid w:val="003E510B"/>
    <w:rsid w:val="003F0239"/>
    <w:rsid w:val="003F3504"/>
    <w:rsid w:val="003F3A35"/>
    <w:rsid w:val="003F4B1B"/>
    <w:rsid w:val="003F4D97"/>
    <w:rsid w:val="004020FB"/>
    <w:rsid w:val="0040251C"/>
    <w:rsid w:val="00404B96"/>
    <w:rsid w:val="00404BB3"/>
    <w:rsid w:val="004059A5"/>
    <w:rsid w:val="00407728"/>
    <w:rsid w:val="00411112"/>
    <w:rsid w:val="004126A5"/>
    <w:rsid w:val="004127DB"/>
    <w:rsid w:val="00413528"/>
    <w:rsid w:val="004135CE"/>
    <w:rsid w:val="00414D49"/>
    <w:rsid w:val="0042244B"/>
    <w:rsid w:val="00422922"/>
    <w:rsid w:val="00422D92"/>
    <w:rsid w:val="004230C4"/>
    <w:rsid w:val="0042711C"/>
    <w:rsid w:val="00427589"/>
    <w:rsid w:val="00430E29"/>
    <w:rsid w:val="00433201"/>
    <w:rsid w:val="00434B92"/>
    <w:rsid w:val="004368C3"/>
    <w:rsid w:val="00436C70"/>
    <w:rsid w:val="0044015E"/>
    <w:rsid w:val="00440416"/>
    <w:rsid w:val="00441674"/>
    <w:rsid w:val="00442A3F"/>
    <w:rsid w:val="004446D6"/>
    <w:rsid w:val="00447C66"/>
    <w:rsid w:val="0045143F"/>
    <w:rsid w:val="00451D0F"/>
    <w:rsid w:val="00454712"/>
    <w:rsid w:val="00455456"/>
    <w:rsid w:val="0045560B"/>
    <w:rsid w:val="004569F4"/>
    <w:rsid w:val="00460044"/>
    <w:rsid w:val="00461806"/>
    <w:rsid w:val="00461F53"/>
    <w:rsid w:val="00462EF3"/>
    <w:rsid w:val="00464394"/>
    <w:rsid w:val="00464DFA"/>
    <w:rsid w:val="00466328"/>
    <w:rsid w:val="00467DE1"/>
    <w:rsid w:val="00473E37"/>
    <w:rsid w:val="0047670F"/>
    <w:rsid w:val="004767BE"/>
    <w:rsid w:val="004813C3"/>
    <w:rsid w:val="004813F1"/>
    <w:rsid w:val="004863F3"/>
    <w:rsid w:val="00486BEC"/>
    <w:rsid w:val="0049025F"/>
    <w:rsid w:val="00491547"/>
    <w:rsid w:val="00491DDA"/>
    <w:rsid w:val="00492994"/>
    <w:rsid w:val="00493956"/>
    <w:rsid w:val="004945A7"/>
    <w:rsid w:val="00494A1D"/>
    <w:rsid w:val="00495FE1"/>
    <w:rsid w:val="00496E4B"/>
    <w:rsid w:val="004974B1"/>
    <w:rsid w:val="004A07EB"/>
    <w:rsid w:val="004A2F56"/>
    <w:rsid w:val="004A35F2"/>
    <w:rsid w:val="004A6738"/>
    <w:rsid w:val="004A7709"/>
    <w:rsid w:val="004B0B97"/>
    <w:rsid w:val="004B3643"/>
    <w:rsid w:val="004B3FF5"/>
    <w:rsid w:val="004B68A5"/>
    <w:rsid w:val="004B6C33"/>
    <w:rsid w:val="004C5DB6"/>
    <w:rsid w:val="004D19E1"/>
    <w:rsid w:val="004D2D08"/>
    <w:rsid w:val="004D2FEB"/>
    <w:rsid w:val="004D362D"/>
    <w:rsid w:val="004D4A9F"/>
    <w:rsid w:val="004D6D9B"/>
    <w:rsid w:val="004D6DD7"/>
    <w:rsid w:val="004E126D"/>
    <w:rsid w:val="004E3E93"/>
    <w:rsid w:val="004E6146"/>
    <w:rsid w:val="004F1EBC"/>
    <w:rsid w:val="004F2656"/>
    <w:rsid w:val="004F2DC0"/>
    <w:rsid w:val="004F3687"/>
    <w:rsid w:val="004F38C9"/>
    <w:rsid w:val="004F6335"/>
    <w:rsid w:val="004F671E"/>
    <w:rsid w:val="005024D3"/>
    <w:rsid w:val="00503538"/>
    <w:rsid w:val="00505208"/>
    <w:rsid w:val="005063B4"/>
    <w:rsid w:val="005122F1"/>
    <w:rsid w:val="00512FD2"/>
    <w:rsid w:val="005130A4"/>
    <w:rsid w:val="00513383"/>
    <w:rsid w:val="005141E7"/>
    <w:rsid w:val="00516B31"/>
    <w:rsid w:val="00516B76"/>
    <w:rsid w:val="0052081D"/>
    <w:rsid w:val="00521C4C"/>
    <w:rsid w:val="005221C7"/>
    <w:rsid w:val="00525E5C"/>
    <w:rsid w:val="00527A2E"/>
    <w:rsid w:val="00530DEA"/>
    <w:rsid w:val="00531129"/>
    <w:rsid w:val="00531265"/>
    <w:rsid w:val="00533245"/>
    <w:rsid w:val="0053505A"/>
    <w:rsid w:val="00535722"/>
    <w:rsid w:val="00536191"/>
    <w:rsid w:val="00536D93"/>
    <w:rsid w:val="005432B0"/>
    <w:rsid w:val="005438E6"/>
    <w:rsid w:val="00543F1A"/>
    <w:rsid w:val="00544040"/>
    <w:rsid w:val="0054498E"/>
    <w:rsid w:val="00545906"/>
    <w:rsid w:val="0055048B"/>
    <w:rsid w:val="00551387"/>
    <w:rsid w:val="00551AD9"/>
    <w:rsid w:val="00552B57"/>
    <w:rsid w:val="00552E70"/>
    <w:rsid w:val="005540F1"/>
    <w:rsid w:val="00554773"/>
    <w:rsid w:val="00554892"/>
    <w:rsid w:val="00554D57"/>
    <w:rsid w:val="005569C5"/>
    <w:rsid w:val="00560520"/>
    <w:rsid w:val="00561F56"/>
    <w:rsid w:val="00564830"/>
    <w:rsid w:val="00565068"/>
    <w:rsid w:val="00565462"/>
    <w:rsid w:val="00565AE7"/>
    <w:rsid w:val="0056631B"/>
    <w:rsid w:val="0056660F"/>
    <w:rsid w:val="00570400"/>
    <w:rsid w:val="005725A3"/>
    <w:rsid w:val="0057323A"/>
    <w:rsid w:val="00573CF8"/>
    <w:rsid w:val="00577571"/>
    <w:rsid w:val="00580208"/>
    <w:rsid w:val="0058028C"/>
    <w:rsid w:val="00580515"/>
    <w:rsid w:val="00583604"/>
    <w:rsid w:val="0058395D"/>
    <w:rsid w:val="00583BED"/>
    <w:rsid w:val="005842E7"/>
    <w:rsid w:val="00584404"/>
    <w:rsid w:val="005850A7"/>
    <w:rsid w:val="00586744"/>
    <w:rsid w:val="00586EFF"/>
    <w:rsid w:val="00593999"/>
    <w:rsid w:val="0059533D"/>
    <w:rsid w:val="0059688D"/>
    <w:rsid w:val="005A00AE"/>
    <w:rsid w:val="005A06C1"/>
    <w:rsid w:val="005A40F7"/>
    <w:rsid w:val="005A7DA9"/>
    <w:rsid w:val="005B036F"/>
    <w:rsid w:val="005B1538"/>
    <w:rsid w:val="005B1CF9"/>
    <w:rsid w:val="005B3B72"/>
    <w:rsid w:val="005B3F8F"/>
    <w:rsid w:val="005B4389"/>
    <w:rsid w:val="005B70B5"/>
    <w:rsid w:val="005B72BE"/>
    <w:rsid w:val="005C2EAD"/>
    <w:rsid w:val="005C344A"/>
    <w:rsid w:val="005C3810"/>
    <w:rsid w:val="005C3F9A"/>
    <w:rsid w:val="005C6E1C"/>
    <w:rsid w:val="005D18C1"/>
    <w:rsid w:val="005D7464"/>
    <w:rsid w:val="005D79A9"/>
    <w:rsid w:val="005E0382"/>
    <w:rsid w:val="005E40DF"/>
    <w:rsid w:val="005E7756"/>
    <w:rsid w:val="005E7941"/>
    <w:rsid w:val="005F1AC5"/>
    <w:rsid w:val="005F1DE6"/>
    <w:rsid w:val="005F2DA1"/>
    <w:rsid w:val="005F4059"/>
    <w:rsid w:val="005F524A"/>
    <w:rsid w:val="005F6F6E"/>
    <w:rsid w:val="00601EAC"/>
    <w:rsid w:val="00606E42"/>
    <w:rsid w:val="00606EB2"/>
    <w:rsid w:val="00611141"/>
    <w:rsid w:val="00611483"/>
    <w:rsid w:val="00611C6E"/>
    <w:rsid w:val="00613289"/>
    <w:rsid w:val="006140F7"/>
    <w:rsid w:val="00617C5B"/>
    <w:rsid w:val="006207F5"/>
    <w:rsid w:val="0062124C"/>
    <w:rsid w:val="0062222A"/>
    <w:rsid w:val="006231FE"/>
    <w:rsid w:val="006235E7"/>
    <w:rsid w:val="00624169"/>
    <w:rsid w:val="00630292"/>
    <w:rsid w:val="00630910"/>
    <w:rsid w:val="00631518"/>
    <w:rsid w:val="0063340B"/>
    <w:rsid w:val="006360A7"/>
    <w:rsid w:val="006368A2"/>
    <w:rsid w:val="00641127"/>
    <w:rsid w:val="0064128F"/>
    <w:rsid w:val="006414A6"/>
    <w:rsid w:val="00642590"/>
    <w:rsid w:val="00643F28"/>
    <w:rsid w:val="00644586"/>
    <w:rsid w:val="0064459A"/>
    <w:rsid w:val="006451E1"/>
    <w:rsid w:val="00647C97"/>
    <w:rsid w:val="0065357E"/>
    <w:rsid w:val="006539DD"/>
    <w:rsid w:val="00656875"/>
    <w:rsid w:val="0065741E"/>
    <w:rsid w:val="00657E55"/>
    <w:rsid w:val="00660B8A"/>
    <w:rsid w:val="006617E7"/>
    <w:rsid w:val="00661B2E"/>
    <w:rsid w:val="00664C7F"/>
    <w:rsid w:val="00665305"/>
    <w:rsid w:val="0067138E"/>
    <w:rsid w:val="006714F0"/>
    <w:rsid w:val="0067328A"/>
    <w:rsid w:val="006819F4"/>
    <w:rsid w:val="00682C6E"/>
    <w:rsid w:val="00685265"/>
    <w:rsid w:val="00696D4A"/>
    <w:rsid w:val="006A12BD"/>
    <w:rsid w:val="006A3584"/>
    <w:rsid w:val="006A427A"/>
    <w:rsid w:val="006A4CFA"/>
    <w:rsid w:val="006A64DB"/>
    <w:rsid w:val="006B19DF"/>
    <w:rsid w:val="006B2B2A"/>
    <w:rsid w:val="006B4533"/>
    <w:rsid w:val="006B4E95"/>
    <w:rsid w:val="006B6DF3"/>
    <w:rsid w:val="006C03BC"/>
    <w:rsid w:val="006C16B2"/>
    <w:rsid w:val="006C212F"/>
    <w:rsid w:val="006C3565"/>
    <w:rsid w:val="006C44B9"/>
    <w:rsid w:val="006C4B55"/>
    <w:rsid w:val="006C53FD"/>
    <w:rsid w:val="006C6A3E"/>
    <w:rsid w:val="006C7BF9"/>
    <w:rsid w:val="006D0231"/>
    <w:rsid w:val="006D0EC4"/>
    <w:rsid w:val="006D3241"/>
    <w:rsid w:val="006D3886"/>
    <w:rsid w:val="006D434F"/>
    <w:rsid w:val="006D6176"/>
    <w:rsid w:val="006D7466"/>
    <w:rsid w:val="006D784C"/>
    <w:rsid w:val="006E3752"/>
    <w:rsid w:val="006E37BD"/>
    <w:rsid w:val="006E3B35"/>
    <w:rsid w:val="006E63E3"/>
    <w:rsid w:val="006E730E"/>
    <w:rsid w:val="006E7818"/>
    <w:rsid w:val="006F0023"/>
    <w:rsid w:val="006F1775"/>
    <w:rsid w:val="006F1898"/>
    <w:rsid w:val="006F299E"/>
    <w:rsid w:val="006F2BBC"/>
    <w:rsid w:val="006F2E9D"/>
    <w:rsid w:val="006F33AB"/>
    <w:rsid w:val="007019D9"/>
    <w:rsid w:val="00705FD6"/>
    <w:rsid w:val="0071230D"/>
    <w:rsid w:val="007130CD"/>
    <w:rsid w:val="00713ACF"/>
    <w:rsid w:val="007140C1"/>
    <w:rsid w:val="00717034"/>
    <w:rsid w:val="00720591"/>
    <w:rsid w:val="00722A54"/>
    <w:rsid w:val="00724C22"/>
    <w:rsid w:val="00724ED5"/>
    <w:rsid w:val="00725C2A"/>
    <w:rsid w:val="0072738A"/>
    <w:rsid w:val="00730A36"/>
    <w:rsid w:val="0073563C"/>
    <w:rsid w:val="0073571D"/>
    <w:rsid w:val="00735EB5"/>
    <w:rsid w:val="00737D65"/>
    <w:rsid w:val="00740B47"/>
    <w:rsid w:val="00741799"/>
    <w:rsid w:val="007429E7"/>
    <w:rsid w:val="00742FB3"/>
    <w:rsid w:val="00745E4C"/>
    <w:rsid w:val="00753C80"/>
    <w:rsid w:val="00754581"/>
    <w:rsid w:val="00760DE2"/>
    <w:rsid w:val="00764BC8"/>
    <w:rsid w:val="007654E5"/>
    <w:rsid w:val="00767DA0"/>
    <w:rsid w:val="007779BA"/>
    <w:rsid w:val="0078021D"/>
    <w:rsid w:val="00781ABB"/>
    <w:rsid w:val="00785E4C"/>
    <w:rsid w:val="00786A08"/>
    <w:rsid w:val="00790EBD"/>
    <w:rsid w:val="00791209"/>
    <w:rsid w:val="0079292E"/>
    <w:rsid w:val="00792AF8"/>
    <w:rsid w:val="00794A53"/>
    <w:rsid w:val="00796C7B"/>
    <w:rsid w:val="00797776"/>
    <w:rsid w:val="007A0F19"/>
    <w:rsid w:val="007A34A6"/>
    <w:rsid w:val="007A6045"/>
    <w:rsid w:val="007A6973"/>
    <w:rsid w:val="007C0AD2"/>
    <w:rsid w:val="007C21D7"/>
    <w:rsid w:val="007C33F2"/>
    <w:rsid w:val="007C372D"/>
    <w:rsid w:val="007C38A4"/>
    <w:rsid w:val="007C3C1F"/>
    <w:rsid w:val="007D035C"/>
    <w:rsid w:val="007D11DD"/>
    <w:rsid w:val="007D1A52"/>
    <w:rsid w:val="007D5EB0"/>
    <w:rsid w:val="007E2578"/>
    <w:rsid w:val="007E3935"/>
    <w:rsid w:val="007E4D01"/>
    <w:rsid w:val="007E65FC"/>
    <w:rsid w:val="007E7563"/>
    <w:rsid w:val="007E7E1B"/>
    <w:rsid w:val="007F0490"/>
    <w:rsid w:val="007F2C25"/>
    <w:rsid w:val="007F2D30"/>
    <w:rsid w:val="007F2F7C"/>
    <w:rsid w:val="007F3B98"/>
    <w:rsid w:val="007F5A30"/>
    <w:rsid w:val="007F7ABC"/>
    <w:rsid w:val="007F7AE4"/>
    <w:rsid w:val="007F7F2C"/>
    <w:rsid w:val="008012D2"/>
    <w:rsid w:val="008068FD"/>
    <w:rsid w:val="00806D9A"/>
    <w:rsid w:val="00806F93"/>
    <w:rsid w:val="00810D08"/>
    <w:rsid w:val="00811FEA"/>
    <w:rsid w:val="00812400"/>
    <w:rsid w:val="00812560"/>
    <w:rsid w:val="0081297A"/>
    <w:rsid w:val="00814696"/>
    <w:rsid w:val="00816806"/>
    <w:rsid w:val="00821954"/>
    <w:rsid w:val="008224AF"/>
    <w:rsid w:val="00823C52"/>
    <w:rsid w:val="00823D42"/>
    <w:rsid w:val="008247A9"/>
    <w:rsid w:val="0082614F"/>
    <w:rsid w:val="0083115D"/>
    <w:rsid w:val="0083408E"/>
    <w:rsid w:val="00835B61"/>
    <w:rsid w:val="008369F6"/>
    <w:rsid w:val="00837521"/>
    <w:rsid w:val="0083789D"/>
    <w:rsid w:val="00837F25"/>
    <w:rsid w:val="0084153E"/>
    <w:rsid w:val="008422BB"/>
    <w:rsid w:val="00842FDE"/>
    <w:rsid w:val="00843398"/>
    <w:rsid w:val="00843FDA"/>
    <w:rsid w:val="00845FA0"/>
    <w:rsid w:val="008513B0"/>
    <w:rsid w:val="00851A41"/>
    <w:rsid w:val="008540BF"/>
    <w:rsid w:val="008558D5"/>
    <w:rsid w:val="00857949"/>
    <w:rsid w:val="00860396"/>
    <w:rsid w:val="00861649"/>
    <w:rsid w:val="0086256A"/>
    <w:rsid w:val="008647DB"/>
    <w:rsid w:val="008651F6"/>
    <w:rsid w:val="008664C4"/>
    <w:rsid w:val="00866957"/>
    <w:rsid w:val="00872929"/>
    <w:rsid w:val="00872D50"/>
    <w:rsid w:val="00874FD9"/>
    <w:rsid w:val="00875AAF"/>
    <w:rsid w:val="0087651E"/>
    <w:rsid w:val="00880DF0"/>
    <w:rsid w:val="00882BED"/>
    <w:rsid w:val="00882C18"/>
    <w:rsid w:val="00883A08"/>
    <w:rsid w:val="00885656"/>
    <w:rsid w:val="00885DC4"/>
    <w:rsid w:val="0089174D"/>
    <w:rsid w:val="00891AAE"/>
    <w:rsid w:val="00892A7B"/>
    <w:rsid w:val="00896274"/>
    <w:rsid w:val="00896448"/>
    <w:rsid w:val="008A099F"/>
    <w:rsid w:val="008A1BD7"/>
    <w:rsid w:val="008A6251"/>
    <w:rsid w:val="008B2D84"/>
    <w:rsid w:val="008B4EC3"/>
    <w:rsid w:val="008B77C6"/>
    <w:rsid w:val="008B78CD"/>
    <w:rsid w:val="008C4BEA"/>
    <w:rsid w:val="008C54A2"/>
    <w:rsid w:val="008C6EC8"/>
    <w:rsid w:val="008C74BF"/>
    <w:rsid w:val="008C78DE"/>
    <w:rsid w:val="008D0457"/>
    <w:rsid w:val="008D29DB"/>
    <w:rsid w:val="008D2AA3"/>
    <w:rsid w:val="008D4741"/>
    <w:rsid w:val="008D631A"/>
    <w:rsid w:val="008E2288"/>
    <w:rsid w:val="008E4A85"/>
    <w:rsid w:val="008E57A2"/>
    <w:rsid w:val="008E5F6F"/>
    <w:rsid w:val="008F1908"/>
    <w:rsid w:val="008F5CF9"/>
    <w:rsid w:val="008F61EC"/>
    <w:rsid w:val="008F698D"/>
    <w:rsid w:val="00900A2A"/>
    <w:rsid w:val="009064CF"/>
    <w:rsid w:val="009070B8"/>
    <w:rsid w:val="00910625"/>
    <w:rsid w:val="00910F01"/>
    <w:rsid w:val="00912FCA"/>
    <w:rsid w:val="009134D1"/>
    <w:rsid w:val="00914002"/>
    <w:rsid w:val="0091442A"/>
    <w:rsid w:val="009147AC"/>
    <w:rsid w:val="0092243F"/>
    <w:rsid w:val="00924880"/>
    <w:rsid w:val="00925F2A"/>
    <w:rsid w:val="00925F7C"/>
    <w:rsid w:val="00926FFF"/>
    <w:rsid w:val="00927D92"/>
    <w:rsid w:val="00933C06"/>
    <w:rsid w:val="00935D16"/>
    <w:rsid w:val="00941748"/>
    <w:rsid w:val="0094598D"/>
    <w:rsid w:val="00945D89"/>
    <w:rsid w:val="009464BC"/>
    <w:rsid w:val="009473EB"/>
    <w:rsid w:val="00947BC6"/>
    <w:rsid w:val="00952DF0"/>
    <w:rsid w:val="00955FDA"/>
    <w:rsid w:val="00956528"/>
    <w:rsid w:val="009576CC"/>
    <w:rsid w:val="009579C3"/>
    <w:rsid w:val="00957EAF"/>
    <w:rsid w:val="00957FF1"/>
    <w:rsid w:val="009601DA"/>
    <w:rsid w:val="00961F38"/>
    <w:rsid w:val="009651F3"/>
    <w:rsid w:val="00965415"/>
    <w:rsid w:val="00965495"/>
    <w:rsid w:val="0096712E"/>
    <w:rsid w:val="00967DDF"/>
    <w:rsid w:val="0097220E"/>
    <w:rsid w:val="00972F99"/>
    <w:rsid w:val="00975F64"/>
    <w:rsid w:val="00976112"/>
    <w:rsid w:val="009776CA"/>
    <w:rsid w:val="00977872"/>
    <w:rsid w:val="00981299"/>
    <w:rsid w:val="0098549E"/>
    <w:rsid w:val="009874B9"/>
    <w:rsid w:val="009876B3"/>
    <w:rsid w:val="00991055"/>
    <w:rsid w:val="00991107"/>
    <w:rsid w:val="009972F6"/>
    <w:rsid w:val="0099741E"/>
    <w:rsid w:val="009A02AD"/>
    <w:rsid w:val="009A115A"/>
    <w:rsid w:val="009A1CF9"/>
    <w:rsid w:val="009A1F01"/>
    <w:rsid w:val="009A200B"/>
    <w:rsid w:val="009A399F"/>
    <w:rsid w:val="009A3BBD"/>
    <w:rsid w:val="009B1C3C"/>
    <w:rsid w:val="009B53B7"/>
    <w:rsid w:val="009C1694"/>
    <w:rsid w:val="009C4762"/>
    <w:rsid w:val="009C4832"/>
    <w:rsid w:val="009C49DA"/>
    <w:rsid w:val="009C5816"/>
    <w:rsid w:val="009C612A"/>
    <w:rsid w:val="009C725B"/>
    <w:rsid w:val="009C7D9F"/>
    <w:rsid w:val="009D0F9B"/>
    <w:rsid w:val="009D1C2E"/>
    <w:rsid w:val="009D39B2"/>
    <w:rsid w:val="009D57DC"/>
    <w:rsid w:val="009D6472"/>
    <w:rsid w:val="009D69AF"/>
    <w:rsid w:val="009E14A5"/>
    <w:rsid w:val="009E1A42"/>
    <w:rsid w:val="009E2890"/>
    <w:rsid w:val="009E62A4"/>
    <w:rsid w:val="009E6338"/>
    <w:rsid w:val="009E7AE4"/>
    <w:rsid w:val="009F1DF6"/>
    <w:rsid w:val="009F383F"/>
    <w:rsid w:val="009F4780"/>
    <w:rsid w:val="009F79E5"/>
    <w:rsid w:val="00A00D80"/>
    <w:rsid w:val="00A05F40"/>
    <w:rsid w:val="00A10A9C"/>
    <w:rsid w:val="00A11C70"/>
    <w:rsid w:val="00A11E12"/>
    <w:rsid w:val="00A12272"/>
    <w:rsid w:val="00A14B52"/>
    <w:rsid w:val="00A14DD2"/>
    <w:rsid w:val="00A15968"/>
    <w:rsid w:val="00A16E57"/>
    <w:rsid w:val="00A174D4"/>
    <w:rsid w:val="00A25C87"/>
    <w:rsid w:val="00A27269"/>
    <w:rsid w:val="00A303A4"/>
    <w:rsid w:val="00A319E0"/>
    <w:rsid w:val="00A322C0"/>
    <w:rsid w:val="00A326DC"/>
    <w:rsid w:val="00A348D9"/>
    <w:rsid w:val="00A35C47"/>
    <w:rsid w:val="00A40006"/>
    <w:rsid w:val="00A411EE"/>
    <w:rsid w:val="00A421B1"/>
    <w:rsid w:val="00A45125"/>
    <w:rsid w:val="00A45286"/>
    <w:rsid w:val="00A454E1"/>
    <w:rsid w:val="00A45843"/>
    <w:rsid w:val="00A46229"/>
    <w:rsid w:val="00A50397"/>
    <w:rsid w:val="00A53BA6"/>
    <w:rsid w:val="00A55132"/>
    <w:rsid w:val="00A567F0"/>
    <w:rsid w:val="00A600FD"/>
    <w:rsid w:val="00A60234"/>
    <w:rsid w:val="00A628BE"/>
    <w:rsid w:val="00A62968"/>
    <w:rsid w:val="00A63562"/>
    <w:rsid w:val="00A6371C"/>
    <w:rsid w:val="00A639FF"/>
    <w:rsid w:val="00A64686"/>
    <w:rsid w:val="00A65F35"/>
    <w:rsid w:val="00A66C38"/>
    <w:rsid w:val="00A72CE1"/>
    <w:rsid w:val="00A76801"/>
    <w:rsid w:val="00A835E5"/>
    <w:rsid w:val="00A84934"/>
    <w:rsid w:val="00A85406"/>
    <w:rsid w:val="00A85F41"/>
    <w:rsid w:val="00A91857"/>
    <w:rsid w:val="00A92096"/>
    <w:rsid w:val="00A95011"/>
    <w:rsid w:val="00AA2021"/>
    <w:rsid w:val="00AA302C"/>
    <w:rsid w:val="00AA3A9F"/>
    <w:rsid w:val="00AA5514"/>
    <w:rsid w:val="00AA6368"/>
    <w:rsid w:val="00AA7079"/>
    <w:rsid w:val="00AA7B13"/>
    <w:rsid w:val="00AA7DB4"/>
    <w:rsid w:val="00AB03BB"/>
    <w:rsid w:val="00AB28F9"/>
    <w:rsid w:val="00AB563C"/>
    <w:rsid w:val="00AB5C2B"/>
    <w:rsid w:val="00AB7810"/>
    <w:rsid w:val="00AC269A"/>
    <w:rsid w:val="00AC3B86"/>
    <w:rsid w:val="00AC5B01"/>
    <w:rsid w:val="00AD0D3C"/>
    <w:rsid w:val="00AD3D1D"/>
    <w:rsid w:val="00AD4D1A"/>
    <w:rsid w:val="00AD4D8B"/>
    <w:rsid w:val="00AD5771"/>
    <w:rsid w:val="00AD63FD"/>
    <w:rsid w:val="00AD734B"/>
    <w:rsid w:val="00AD760D"/>
    <w:rsid w:val="00AE0888"/>
    <w:rsid w:val="00AE34F7"/>
    <w:rsid w:val="00AE350F"/>
    <w:rsid w:val="00AE445B"/>
    <w:rsid w:val="00AE4598"/>
    <w:rsid w:val="00AE4FE8"/>
    <w:rsid w:val="00AE7A4D"/>
    <w:rsid w:val="00AF300C"/>
    <w:rsid w:val="00AF52C1"/>
    <w:rsid w:val="00AF734C"/>
    <w:rsid w:val="00AF7829"/>
    <w:rsid w:val="00AF7AFD"/>
    <w:rsid w:val="00AF7DE6"/>
    <w:rsid w:val="00B04899"/>
    <w:rsid w:val="00B04D42"/>
    <w:rsid w:val="00B05902"/>
    <w:rsid w:val="00B05C50"/>
    <w:rsid w:val="00B11D10"/>
    <w:rsid w:val="00B14E2B"/>
    <w:rsid w:val="00B21159"/>
    <w:rsid w:val="00B21225"/>
    <w:rsid w:val="00B22018"/>
    <w:rsid w:val="00B2225F"/>
    <w:rsid w:val="00B22CB2"/>
    <w:rsid w:val="00B23EA7"/>
    <w:rsid w:val="00B256AE"/>
    <w:rsid w:val="00B26265"/>
    <w:rsid w:val="00B314E0"/>
    <w:rsid w:val="00B33F80"/>
    <w:rsid w:val="00B341F8"/>
    <w:rsid w:val="00B3438B"/>
    <w:rsid w:val="00B34945"/>
    <w:rsid w:val="00B35814"/>
    <w:rsid w:val="00B37FEF"/>
    <w:rsid w:val="00B417AE"/>
    <w:rsid w:val="00B42C09"/>
    <w:rsid w:val="00B45954"/>
    <w:rsid w:val="00B46A28"/>
    <w:rsid w:val="00B46EF0"/>
    <w:rsid w:val="00B54501"/>
    <w:rsid w:val="00B54594"/>
    <w:rsid w:val="00B55D4F"/>
    <w:rsid w:val="00B565DE"/>
    <w:rsid w:val="00B605D7"/>
    <w:rsid w:val="00B61BBC"/>
    <w:rsid w:val="00B61FC5"/>
    <w:rsid w:val="00B6451B"/>
    <w:rsid w:val="00B64F12"/>
    <w:rsid w:val="00B65D28"/>
    <w:rsid w:val="00B67D35"/>
    <w:rsid w:val="00B71DA6"/>
    <w:rsid w:val="00B71F3C"/>
    <w:rsid w:val="00B722C4"/>
    <w:rsid w:val="00B73746"/>
    <w:rsid w:val="00B75A1E"/>
    <w:rsid w:val="00B75BBE"/>
    <w:rsid w:val="00B779D5"/>
    <w:rsid w:val="00B81BC1"/>
    <w:rsid w:val="00B82C7A"/>
    <w:rsid w:val="00B835B0"/>
    <w:rsid w:val="00B8461D"/>
    <w:rsid w:val="00B85D47"/>
    <w:rsid w:val="00B91534"/>
    <w:rsid w:val="00B916A7"/>
    <w:rsid w:val="00B940BF"/>
    <w:rsid w:val="00B945A0"/>
    <w:rsid w:val="00BA224F"/>
    <w:rsid w:val="00BA52CB"/>
    <w:rsid w:val="00BA53FF"/>
    <w:rsid w:val="00BA5942"/>
    <w:rsid w:val="00BA59B8"/>
    <w:rsid w:val="00BA6BCC"/>
    <w:rsid w:val="00BA767B"/>
    <w:rsid w:val="00BA7838"/>
    <w:rsid w:val="00BA7BF1"/>
    <w:rsid w:val="00BA7F55"/>
    <w:rsid w:val="00BC04E3"/>
    <w:rsid w:val="00BC12D7"/>
    <w:rsid w:val="00BC5284"/>
    <w:rsid w:val="00BC5767"/>
    <w:rsid w:val="00BC5BAC"/>
    <w:rsid w:val="00BC6FA1"/>
    <w:rsid w:val="00BC72CA"/>
    <w:rsid w:val="00BD502B"/>
    <w:rsid w:val="00BD65AC"/>
    <w:rsid w:val="00BE198E"/>
    <w:rsid w:val="00BE2439"/>
    <w:rsid w:val="00BE2761"/>
    <w:rsid w:val="00BE378F"/>
    <w:rsid w:val="00BE4CFD"/>
    <w:rsid w:val="00BE68FE"/>
    <w:rsid w:val="00BF0B83"/>
    <w:rsid w:val="00BF121F"/>
    <w:rsid w:val="00BF1369"/>
    <w:rsid w:val="00BF1C13"/>
    <w:rsid w:val="00BF3172"/>
    <w:rsid w:val="00BF401D"/>
    <w:rsid w:val="00BF4183"/>
    <w:rsid w:val="00BF5DB0"/>
    <w:rsid w:val="00BF7E7E"/>
    <w:rsid w:val="00C003C7"/>
    <w:rsid w:val="00C01983"/>
    <w:rsid w:val="00C024FC"/>
    <w:rsid w:val="00C031DF"/>
    <w:rsid w:val="00C0569F"/>
    <w:rsid w:val="00C0768A"/>
    <w:rsid w:val="00C10471"/>
    <w:rsid w:val="00C115E1"/>
    <w:rsid w:val="00C13F29"/>
    <w:rsid w:val="00C14357"/>
    <w:rsid w:val="00C1465F"/>
    <w:rsid w:val="00C14FB3"/>
    <w:rsid w:val="00C153B4"/>
    <w:rsid w:val="00C22194"/>
    <w:rsid w:val="00C224FF"/>
    <w:rsid w:val="00C24055"/>
    <w:rsid w:val="00C2418F"/>
    <w:rsid w:val="00C26DB5"/>
    <w:rsid w:val="00C300AF"/>
    <w:rsid w:val="00C300D6"/>
    <w:rsid w:val="00C31D6A"/>
    <w:rsid w:val="00C347F6"/>
    <w:rsid w:val="00C35C34"/>
    <w:rsid w:val="00C35FAF"/>
    <w:rsid w:val="00C369F1"/>
    <w:rsid w:val="00C36A16"/>
    <w:rsid w:val="00C36A59"/>
    <w:rsid w:val="00C379B4"/>
    <w:rsid w:val="00C379CB"/>
    <w:rsid w:val="00C401BA"/>
    <w:rsid w:val="00C40AB5"/>
    <w:rsid w:val="00C40E26"/>
    <w:rsid w:val="00C41212"/>
    <w:rsid w:val="00C41FF9"/>
    <w:rsid w:val="00C423BD"/>
    <w:rsid w:val="00C43321"/>
    <w:rsid w:val="00C45184"/>
    <w:rsid w:val="00C459A6"/>
    <w:rsid w:val="00C47EFD"/>
    <w:rsid w:val="00C511A0"/>
    <w:rsid w:val="00C52637"/>
    <w:rsid w:val="00C53E9A"/>
    <w:rsid w:val="00C54DDA"/>
    <w:rsid w:val="00C56FAC"/>
    <w:rsid w:val="00C578C1"/>
    <w:rsid w:val="00C57A28"/>
    <w:rsid w:val="00C6041B"/>
    <w:rsid w:val="00C60B29"/>
    <w:rsid w:val="00C64089"/>
    <w:rsid w:val="00C6428B"/>
    <w:rsid w:val="00C646C6"/>
    <w:rsid w:val="00C6692E"/>
    <w:rsid w:val="00C67CBD"/>
    <w:rsid w:val="00C7011B"/>
    <w:rsid w:val="00C75E0C"/>
    <w:rsid w:val="00C76391"/>
    <w:rsid w:val="00C76FD3"/>
    <w:rsid w:val="00C77C42"/>
    <w:rsid w:val="00C77CC9"/>
    <w:rsid w:val="00C81F13"/>
    <w:rsid w:val="00C86545"/>
    <w:rsid w:val="00C908F3"/>
    <w:rsid w:val="00C90F5D"/>
    <w:rsid w:val="00C94CCB"/>
    <w:rsid w:val="00C97F1E"/>
    <w:rsid w:val="00CA17AD"/>
    <w:rsid w:val="00CA43B4"/>
    <w:rsid w:val="00CA4B9D"/>
    <w:rsid w:val="00CA6A69"/>
    <w:rsid w:val="00CA6D06"/>
    <w:rsid w:val="00CB0B74"/>
    <w:rsid w:val="00CB1095"/>
    <w:rsid w:val="00CB2EC6"/>
    <w:rsid w:val="00CB480F"/>
    <w:rsid w:val="00CB5C8F"/>
    <w:rsid w:val="00CB7AB8"/>
    <w:rsid w:val="00CC16CC"/>
    <w:rsid w:val="00CC1751"/>
    <w:rsid w:val="00CC27EC"/>
    <w:rsid w:val="00CC33AC"/>
    <w:rsid w:val="00CC4A5F"/>
    <w:rsid w:val="00CD0D95"/>
    <w:rsid w:val="00CD0EA1"/>
    <w:rsid w:val="00CD261F"/>
    <w:rsid w:val="00CD39AB"/>
    <w:rsid w:val="00CD5253"/>
    <w:rsid w:val="00CD5D32"/>
    <w:rsid w:val="00CE39DA"/>
    <w:rsid w:val="00CE39E8"/>
    <w:rsid w:val="00CE4F9B"/>
    <w:rsid w:val="00CE6BE9"/>
    <w:rsid w:val="00CF0CCA"/>
    <w:rsid w:val="00CF2D41"/>
    <w:rsid w:val="00CF4A04"/>
    <w:rsid w:val="00CF55D8"/>
    <w:rsid w:val="00CF5733"/>
    <w:rsid w:val="00CF604F"/>
    <w:rsid w:val="00CF6299"/>
    <w:rsid w:val="00D004AC"/>
    <w:rsid w:val="00D0080D"/>
    <w:rsid w:val="00D02EC8"/>
    <w:rsid w:val="00D03352"/>
    <w:rsid w:val="00D03B43"/>
    <w:rsid w:val="00D05DE3"/>
    <w:rsid w:val="00D12BB8"/>
    <w:rsid w:val="00D1346B"/>
    <w:rsid w:val="00D169CC"/>
    <w:rsid w:val="00D17121"/>
    <w:rsid w:val="00D1768E"/>
    <w:rsid w:val="00D20AD1"/>
    <w:rsid w:val="00D21D61"/>
    <w:rsid w:val="00D221BA"/>
    <w:rsid w:val="00D229CD"/>
    <w:rsid w:val="00D22CE6"/>
    <w:rsid w:val="00D24622"/>
    <w:rsid w:val="00D25562"/>
    <w:rsid w:val="00D26346"/>
    <w:rsid w:val="00D26861"/>
    <w:rsid w:val="00D31754"/>
    <w:rsid w:val="00D325D9"/>
    <w:rsid w:val="00D334FF"/>
    <w:rsid w:val="00D341F6"/>
    <w:rsid w:val="00D3503E"/>
    <w:rsid w:val="00D40B08"/>
    <w:rsid w:val="00D41FC8"/>
    <w:rsid w:val="00D4257F"/>
    <w:rsid w:val="00D426B2"/>
    <w:rsid w:val="00D42F29"/>
    <w:rsid w:val="00D434E7"/>
    <w:rsid w:val="00D45674"/>
    <w:rsid w:val="00D542FE"/>
    <w:rsid w:val="00D5431D"/>
    <w:rsid w:val="00D544D1"/>
    <w:rsid w:val="00D54F18"/>
    <w:rsid w:val="00D56CA9"/>
    <w:rsid w:val="00D5752B"/>
    <w:rsid w:val="00D57929"/>
    <w:rsid w:val="00D57D33"/>
    <w:rsid w:val="00D635B4"/>
    <w:rsid w:val="00D64533"/>
    <w:rsid w:val="00D65FF2"/>
    <w:rsid w:val="00D70AAB"/>
    <w:rsid w:val="00D71B09"/>
    <w:rsid w:val="00D73181"/>
    <w:rsid w:val="00D7564F"/>
    <w:rsid w:val="00D77EEC"/>
    <w:rsid w:val="00D802E9"/>
    <w:rsid w:val="00D80CDD"/>
    <w:rsid w:val="00D82A26"/>
    <w:rsid w:val="00D835E3"/>
    <w:rsid w:val="00D83E76"/>
    <w:rsid w:val="00D84CC7"/>
    <w:rsid w:val="00D87619"/>
    <w:rsid w:val="00D904C2"/>
    <w:rsid w:val="00DA1B4A"/>
    <w:rsid w:val="00DA433D"/>
    <w:rsid w:val="00DB0D4E"/>
    <w:rsid w:val="00DB19D6"/>
    <w:rsid w:val="00DB1FC5"/>
    <w:rsid w:val="00DB2AAD"/>
    <w:rsid w:val="00DB3333"/>
    <w:rsid w:val="00DB5A83"/>
    <w:rsid w:val="00DC1A6C"/>
    <w:rsid w:val="00DC4789"/>
    <w:rsid w:val="00DC496C"/>
    <w:rsid w:val="00DC508A"/>
    <w:rsid w:val="00DC554E"/>
    <w:rsid w:val="00DC68B7"/>
    <w:rsid w:val="00DD13FB"/>
    <w:rsid w:val="00DD2450"/>
    <w:rsid w:val="00DD50F9"/>
    <w:rsid w:val="00DD6E84"/>
    <w:rsid w:val="00DD775A"/>
    <w:rsid w:val="00DD7881"/>
    <w:rsid w:val="00DE11C5"/>
    <w:rsid w:val="00DE1474"/>
    <w:rsid w:val="00DE1C5F"/>
    <w:rsid w:val="00DE1FAC"/>
    <w:rsid w:val="00DE4ADA"/>
    <w:rsid w:val="00DF2B74"/>
    <w:rsid w:val="00DF2D88"/>
    <w:rsid w:val="00DF3F9A"/>
    <w:rsid w:val="00DF414C"/>
    <w:rsid w:val="00DF73E4"/>
    <w:rsid w:val="00E02823"/>
    <w:rsid w:val="00E02997"/>
    <w:rsid w:val="00E03EEE"/>
    <w:rsid w:val="00E05525"/>
    <w:rsid w:val="00E1044F"/>
    <w:rsid w:val="00E10D18"/>
    <w:rsid w:val="00E1109E"/>
    <w:rsid w:val="00E11A86"/>
    <w:rsid w:val="00E12D91"/>
    <w:rsid w:val="00E14AD7"/>
    <w:rsid w:val="00E14C83"/>
    <w:rsid w:val="00E15D6C"/>
    <w:rsid w:val="00E1605B"/>
    <w:rsid w:val="00E202A2"/>
    <w:rsid w:val="00E20363"/>
    <w:rsid w:val="00E21BA6"/>
    <w:rsid w:val="00E2372E"/>
    <w:rsid w:val="00E2382C"/>
    <w:rsid w:val="00E23CC9"/>
    <w:rsid w:val="00E27207"/>
    <w:rsid w:val="00E33AA6"/>
    <w:rsid w:val="00E34622"/>
    <w:rsid w:val="00E364E7"/>
    <w:rsid w:val="00E37322"/>
    <w:rsid w:val="00E3774D"/>
    <w:rsid w:val="00E41F58"/>
    <w:rsid w:val="00E43651"/>
    <w:rsid w:val="00E43F62"/>
    <w:rsid w:val="00E4452A"/>
    <w:rsid w:val="00E456F8"/>
    <w:rsid w:val="00E45A5A"/>
    <w:rsid w:val="00E471DA"/>
    <w:rsid w:val="00E5049A"/>
    <w:rsid w:val="00E51C54"/>
    <w:rsid w:val="00E523FF"/>
    <w:rsid w:val="00E52FE4"/>
    <w:rsid w:val="00E53698"/>
    <w:rsid w:val="00E53DFF"/>
    <w:rsid w:val="00E5438F"/>
    <w:rsid w:val="00E55162"/>
    <w:rsid w:val="00E56F6E"/>
    <w:rsid w:val="00E621C4"/>
    <w:rsid w:val="00E62D54"/>
    <w:rsid w:val="00E65522"/>
    <w:rsid w:val="00E65C79"/>
    <w:rsid w:val="00E6616C"/>
    <w:rsid w:val="00E667B5"/>
    <w:rsid w:val="00E66CF8"/>
    <w:rsid w:val="00E6735F"/>
    <w:rsid w:val="00E71E19"/>
    <w:rsid w:val="00E72BB7"/>
    <w:rsid w:val="00E74B99"/>
    <w:rsid w:val="00E75399"/>
    <w:rsid w:val="00E8609A"/>
    <w:rsid w:val="00E86A24"/>
    <w:rsid w:val="00E87D0E"/>
    <w:rsid w:val="00E9133D"/>
    <w:rsid w:val="00E95644"/>
    <w:rsid w:val="00EA12EA"/>
    <w:rsid w:val="00EA27D7"/>
    <w:rsid w:val="00EA483E"/>
    <w:rsid w:val="00EA4E2F"/>
    <w:rsid w:val="00EA5A6E"/>
    <w:rsid w:val="00EA7B8F"/>
    <w:rsid w:val="00EB03C0"/>
    <w:rsid w:val="00EB13FA"/>
    <w:rsid w:val="00EB1721"/>
    <w:rsid w:val="00EB19A5"/>
    <w:rsid w:val="00EB257B"/>
    <w:rsid w:val="00EB30BD"/>
    <w:rsid w:val="00EB3BF0"/>
    <w:rsid w:val="00EB5ED6"/>
    <w:rsid w:val="00EB6386"/>
    <w:rsid w:val="00EB785A"/>
    <w:rsid w:val="00EB7AAD"/>
    <w:rsid w:val="00EC08D7"/>
    <w:rsid w:val="00ED6415"/>
    <w:rsid w:val="00ED6E7E"/>
    <w:rsid w:val="00ED7E12"/>
    <w:rsid w:val="00EE4457"/>
    <w:rsid w:val="00EE5B2B"/>
    <w:rsid w:val="00EE79BA"/>
    <w:rsid w:val="00EE7E59"/>
    <w:rsid w:val="00EF24ED"/>
    <w:rsid w:val="00EF3A88"/>
    <w:rsid w:val="00EF41C3"/>
    <w:rsid w:val="00EF471B"/>
    <w:rsid w:val="00F00674"/>
    <w:rsid w:val="00F02D58"/>
    <w:rsid w:val="00F02FCD"/>
    <w:rsid w:val="00F10026"/>
    <w:rsid w:val="00F10C2C"/>
    <w:rsid w:val="00F10EF5"/>
    <w:rsid w:val="00F124AF"/>
    <w:rsid w:val="00F1415B"/>
    <w:rsid w:val="00F15679"/>
    <w:rsid w:val="00F173EC"/>
    <w:rsid w:val="00F17D87"/>
    <w:rsid w:val="00F204BD"/>
    <w:rsid w:val="00F21B0F"/>
    <w:rsid w:val="00F23439"/>
    <w:rsid w:val="00F23C03"/>
    <w:rsid w:val="00F253C5"/>
    <w:rsid w:val="00F25FD5"/>
    <w:rsid w:val="00F2692F"/>
    <w:rsid w:val="00F30537"/>
    <w:rsid w:val="00F411ED"/>
    <w:rsid w:val="00F4241B"/>
    <w:rsid w:val="00F44ED3"/>
    <w:rsid w:val="00F47223"/>
    <w:rsid w:val="00F47496"/>
    <w:rsid w:val="00F4778A"/>
    <w:rsid w:val="00F50C3E"/>
    <w:rsid w:val="00F5165F"/>
    <w:rsid w:val="00F51A9F"/>
    <w:rsid w:val="00F5559F"/>
    <w:rsid w:val="00F5713A"/>
    <w:rsid w:val="00F6211F"/>
    <w:rsid w:val="00F62564"/>
    <w:rsid w:val="00F669DE"/>
    <w:rsid w:val="00F72EE8"/>
    <w:rsid w:val="00F73A9B"/>
    <w:rsid w:val="00F74159"/>
    <w:rsid w:val="00F77360"/>
    <w:rsid w:val="00F800BF"/>
    <w:rsid w:val="00F83A96"/>
    <w:rsid w:val="00F8423C"/>
    <w:rsid w:val="00F8569E"/>
    <w:rsid w:val="00F86654"/>
    <w:rsid w:val="00F86E04"/>
    <w:rsid w:val="00F87796"/>
    <w:rsid w:val="00F93582"/>
    <w:rsid w:val="00F93888"/>
    <w:rsid w:val="00F94737"/>
    <w:rsid w:val="00F94F91"/>
    <w:rsid w:val="00F96A3D"/>
    <w:rsid w:val="00F96EA7"/>
    <w:rsid w:val="00FA1943"/>
    <w:rsid w:val="00FA22CB"/>
    <w:rsid w:val="00FA5E99"/>
    <w:rsid w:val="00FB51DB"/>
    <w:rsid w:val="00FB7D98"/>
    <w:rsid w:val="00FC0768"/>
    <w:rsid w:val="00FC1B6B"/>
    <w:rsid w:val="00FC43F1"/>
    <w:rsid w:val="00FC6B6F"/>
    <w:rsid w:val="00FD030A"/>
    <w:rsid w:val="00FD17A6"/>
    <w:rsid w:val="00FD211C"/>
    <w:rsid w:val="00FD57D1"/>
    <w:rsid w:val="00FD5BC4"/>
    <w:rsid w:val="00FD75E6"/>
    <w:rsid w:val="00FD79F2"/>
    <w:rsid w:val="00FE0341"/>
    <w:rsid w:val="00FE092D"/>
    <w:rsid w:val="00FE16A5"/>
    <w:rsid w:val="00FE1F51"/>
    <w:rsid w:val="00FE5DFB"/>
    <w:rsid w:val="00FE5F5F"/>
    <w:rsid w:val="00FF1D39"/>
    <w:rsid w:val="00FF2076"/>
    <w:rsid w:val="00FF261C"/>
    <w:rsid w:val="00FF4BF4"/>
    <w:rsid w:val="00FF4C7A"/>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58F51"/>
  <w15:docId w15:val="{EBFA7332-C07D-43AA-B65E-D08F83D2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0F9"/>
    <w:pPr>
      <w:spacing w:line="300" w:lineRule="exact"/>
      <w:jc w:val="both"/>
    </w:pPr>
    <w:rPr>
      <w:rFonts w:ascii="Roboto" w:hAnsi="Roboto"/>
      <w:szCs w:val="24"/>
    </w:rPr>
  </w:style>
  <w:style w:type="paragraph" w:styleId="Heading1">
    <w:name w:val="heading 1"/>
    <w:basedOn w:val="Normal"/>
    <w:next w:val="Normal"/>
    <w:link w:val="Heading1Char"/>
    <w:qFormat/>
    <w:rsid w:val="00536D93"/>
    <w:pPr>
      <w:keepNext/>
      <w:numPr>
        <w:numId w:val="14"/>
      </w:numPr>
      <w:outlineLvl w:val="0"/>
    </w:pPr>
    <w:rPr>
      <w:b/>
      <w:bCs/>
      <w:caps/>
      <w:sz w:val="22"/>
      <w:szCs w:val="32"/>
    </w:rPr>
  </w:style>
  <w:style w:type="paragraph" w:styleId="Heading2">
    <w:name w:val="heading 2"/>
    <w:aliases w:val="sub-para,Heading 2 Para2,Reset numbering,H2,h2 main heading,B Sub/Bold,B Sub/Bold1,B Sub/Bold2,B Sub/Bold11,h2 main heading1,h2 main heading2,B Sub/Bold3,B Sub/Bold12,h2 main heading3,B Sub/Bold4,B Sub/Bold13,Para2,SubPara,2,sub-sect,dh2,h2,2m"/>
    <w:basedOn w:val="Normal"/>
    <w:next w:val="Normal"/>
    <w:link w:val="Heading2Char"/>
    <w:rsid w:val="00C13F29"/>
    <w:pPr>
      <w:keepNext/>
      <w:outlineLvl w:val="1"/>
    </w:pPr>
    <w:rPr>
      <w:b/>
      <w:bCs/>
      <w:iCs/>
      <w:caps/>
      <w:szCs w:val="28"/>
    </w:rPr>
  </w:style>
  <w:style w:type="paragraph" w:styleId="Heading3">
    <w:name w:val="heading 3"/>
    <w:basedOn w:val="Normal"/>
    <w:next w:val="Normal"/>
    <w:rsid w:val="00C13F29"/>
    <w:pPr>
      <w:keepNext/>
      <w:outlineLvl w:val="2"/>
    </w:pPr>
    <w:rPr>
      <w:rFonts w:cs="Arial"/>
      <w:b/>
      <w:bCs/>
      <w:szCs w:val="26"/>
    </w:rPr>
  </w:style>
  <w:style w:type="paragraph" w:styleId="Heading4">
    <w:name w:val="heading 4"/>
    <w:aliases w:val="sub-sub-sub para,Level 2 - a,Para4,h4"/>
    <w:basedOn w:val="Normal"/>
    <w:next w:val="Normal"/>
    <w:rsid w:val="00C13F29"/>
    <w:pPr>
      <w:keepNext/>
      <w:outlineLvl w:val="3"/>
    </w:pPr>
    <w:rPr>
      <w:bCs/>
      <w:i/>
      <w:szCs w:val="28"/>
    </w:rPr>
  </w:style>
  <w:style w:type="paragraph" w:styleId="Heading5">
    <w:name w:val="heading 5"/>
    <w:basedOn w:val="Normal"/>
    <w:next w:val="Normal"/>
    <w:link w:val="Heading5Char"/>
    <w:rsid w:val="00E33AA6"/>
    <w:pPr>
      <w:keepNext/>
      <w:keepLines/>
      <w:tabs>
        <w:tab w:val="num" w:pos="1008"/>
      </w:tabs>
      <w:spacing w:before="120" w:after="120" w:line="240" w:lineRule="auto"/>
      <w:ind w:left="1008" w:hanging="1008"/>
      <w:jc w:val="left"/>
      <w:outlineLvl w:val="4"/>
    </w:pPr>
    <w:rPr>
      <w:rFonts w:ascii="Arial Narrow" w:hAnsi="Arial Narrow"/>
      <w:b/>
      <w:szCs w:val="20"/>
      <w:lang w:eastAsia="en-US"/>
    </w:rPr>
  </w:style>
  <w:style w:type="paragraph" w:styleId="Heading6">
    <w:name w:val="heading 6"/>
    <w:aliases w:val="Legal Level 1.,I,(I),Sub5Para,Level 6,rp_Heading 6"/>
    <w:basedOn w:val="Normal"/>
    <w:next w:val="Normal"/>
    <w:link w:val="Heading6Char"/>
    <w:rsid w:val="00E33AA6"/>
    <w:pPr>
      <w:keepNext/>
      <w:keepLines/>
      <w:tabs>
        <w:tab w:val="num" w:pos="1152"/>
      </w:tabs>
      <w:spacing w:before="120" w:after="120" w:line="240" w:lineRule="auto"/>
      <w:ind w:left="1152" w:hanging="1152"/>
      <w:jc w:val="center"/>
      <w:outlineLvl w:val="5"/>
    </w:pPr>
    <w:rPr>
      <w:b/>
      <w:sz w:val="28"/>
      <w:szCs w:val="20"/>
      <w:lang w:eastAsia="en-US"/>
    </w:rPr>
  </w:style>
  <w:style w:type="paragraph" w:styleId="Heading7">
    <w:name w:val="heading 7"/>
    <w:aliases w:val="Legal Level 1.1.,(1),rp_Heading 7"/>
    <w:basedOn w:val="Normal"/>
    <w:next w:val="Normal"/>
    <w:link w:val="Heading7Char"/>
    <w:rsid w:val="00E33AA6"/>
    <w:pPr>
      <w:keepNext/>
      <w:keepLines/>
      <w:tabs>
        <w:tab w:val="num" w:pos="1296"/>
        <w:tab w:val="right" w:pos="8258"/>
      </w:tabs>
      <w:spacing w:before="120" w:after="120" w:line="240" w:lineRule="auto"/>
      <w:ind w:left="1296" w:hanging="1296"/>
      <w:jc w:val="center"/>
      <w:outlineLvl w:val="6"/>
    </w:pPr>
    <w:rPr>
      <w:rFonts w:ascii="Arial Narrow" w:hAnsi="Arial Narrow"/>
      <w:sz w:val="53"/>
      <w:szCs w:val="20"/>
      <w:lang w:eastAsia="en-US"/>
    </w:rPr>
  </w:style>
  <w:style w:type="paragraph" w:styleId="Heading8">
    <w:name w:val="heading 8"/>
    <w:aliases w:val="Legal Level 1.1.1.,rp_Heading 8"/>
    <w:basedOn w:val="Normal"/>
    <w:next w:val="Normal"/>
    <w:link w:val="Heading8Char"/>
    <w:rsid w:val="00E33AA6"/>
    <w:pPr>
      <w:keepNext/>
      <w:keepLines/>
      <w:tabs>
        <w:tab w:val="num" w:pos="1440"/>
      </w:tabs>
      <w:spacing w:after="100" w:line="240" w:lineRule="auto"/>
      <w:ind w:left="1440" w:hanging="1440"/>
      <w:jc w:val="left"/>
      <w:outlineLvl w:val="7"/>
    </w:pPr>
    <w:rPr>
      <w:rFonts w:ascii="Arial Narrow" w:hAnsi="Arial Narrow"/>
      <w:szCs w:val="20"/>
      <w:lang w:eastAsia="en-US"/>
    </w:rPr>
  </w:style>
  <w:style w:type="paragraph" w:styleId="Heading9">
    <w:name w:val="heading 9"/>
    <w:aliases w:val="Heading 9 Annex,Legal Level 1.1.1.1.,rp_Heading 9"/>
    <w:basedOn w:val="Normal"/>
    <w:next w:val="Normal"/>
    <w:link w:val="Heading9Char"/>
    <w:rsid w:val="00E33AA6"/>
    <w:pPr>
      <w:keepNext/>
      <w:keepLines/>
      <w:tabs>
        <w:tab w:val="num" w:pos="1584"/>
      </w:tabs>
      <w:spacing w:before="120" w:after="120" w:line="360" w:lineRule="auto"/>
      <w:ind w:left="1584" w:hanging="1584"/>
      <w:outlineLvl w:val="8"/>
    </w:pPr>
    <w:rPr>
      <w:rFonts w:ascii="Arial Narrow" w:hAnsi="Arial Narrow"/>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Contact">
    <w:name w:val="Ref/Contact"/>
    <w:basedOn w:val="Normal"/>
    <w:rsid w:val="00914002"/>
    <w:rPr>
      <w:sz w:val="16"/>
    </w:rPr>
  </w:style>
  <w:style w:type="paragraph" w:styleId="Header">
    <w:name w:val="header"/>
    <w:basedOn w:val="Normal"/>
    <w:link w:val="HeaderChar"/>
    <w:rsid w:val="00914002"/>
    <w:pPr>
      <w:tabs>
        <w:tab w:val="center" w:pos="4153"/>
        <w:tab w:val="right" w:pos="8306"/>
      </w:tabs>
    </w:pPr>
  </w:style>
  <w:style w:type="paragraph" w:styleId="Footer">
    <w:name w:val="footer"/>
    <w:basedOn w:val="Normal"/>
    <w:link w:val="FooterChar"/>
    <w:uiPriority w:val="99"/>
    <w:rsid w:val="00914002"/>
    <w:pPr>
      <w:tabs>
        <w:tab w:val="center" w:pos="4153"/>
        <w:tab w:val="right" w:pos="8306"/>
      </w:tabs>
    </w:pPr>
  </w:style>
  <w:style w:type="paragraph" w:customStyle="1" w:styleId="DecimalNormal1">
    <w:name w:val="Decimal Normal 1"/>
    <w:basedOn w:val="Normal"/>
    <w:rsid w:val="00C13F29"/>
    <w:pPr>
      <w:ind w:left="709"/>
    </w:pPr>
  </w:style>
  <w:style w:type="paragraph" w:customStyle="1" w:styleId="DecimalHeading1">
    <w:name w:val="Decimal Heading 1"/>
    <w:basedOn w:val="DecimalNormal1"/>
    <w:next w:val="DecimalNormal1"/>
    <w:rsid w:val="00C13F29"/>
    <w:pPr>
      <w:numPr>
        <w:numId w:val="1"/>
      </w:numPr>
    </w:pPr>
    <w:rPr>
      <w:rFonts w:ascii="Arial Bold" w:hAnsi="Arial Bold"/>
      <w:b/>
      <w:caps/>
      <w:sz w:val="22"/>
    </w:rPr>
  </w:style>
  <w:style w:type="paragraph" w:customStyle="1" w:styleId="DecimalHeading2">
    <w:name w:val="Decimal Heading 2"/>
    <w:basedOn w:val="DecimalHeading1"/>
    <w:next w:val="DecimalNormal1"/>
    <w:rsid w:val="00C13F29"/>
    <w:pPr>
      <w:numPr>
        <w:ilvl w:val="1"/>
      </w:numPr>
    </w:pPr>
    <w:rPr>
      <w:sz w:val="20"/>
    </w:rPr>
  </w:style>
  <w:style w:type="paragraph" w:customStyle="1" w:styleId="DecimalHeading3">
    <w:name w:val="Decimal Heading 3"/>
    <w:basedOn w:val="DecimalHeading2"/>
    <w:next w:val="DecimalNormal1"/>
    <w:rsid w:val="00C13F29"/>
    <w:pPr>
      <w:numPr>
        <w:ilvl w:val="2"/>
      </w:numPr>
    </w:pPr>
    <w:rPr>
      <w:caps w:val="0"/>
    </w:rPr>
  </w:style>
  <w:style w:type="paragraph" w:customStyle="1" w:styleId="DecimalHeading4">
    <w:name w:val="Decimal Heading 4"/>
    <w:basedOn w:val="DecimalHeading3"/>
    <w:next w:val="DecimalNormal1"/>
    <w:rsid w:val="00C13F29"/>
    <w:pPr>
      <w:numPr>
        <w:ilvl w:val="3"/>
      </w:numPr>
    </w:pPr>
    <w:rPr>
      <w:rFonts w:ascii="Arial" w:hAnsi="Arial"/>
      <w:b w:val="0"/>
      <w:i/>
    </w:rPr>
  </w:style>
  <w:style w:type="paragraph" w:customStyle="1" w:styleId="DecimalNormal2">
    <w:name w:val="Decimal Normal 2"/>
    <w:basedOn w:val="DecimalNormal1"/>
    <w:rsid w:val="00C13F29"/>
    <w:pPr>
      <w:ind w:left="1418"/>
    </w:pPr>
  </w:style>
  <w:style w:type="paragraph" w:customStyle="1" w:styleId="DecimalNormal3">
    <w:name w:val="Decimal Normal 3"/>
    <w:basedOn w:val="DecimalNormal2"/>
    <w:rsid w:val="00C13F29"/>
    <w:pPr>
      <w:ind w:left="2126"/>
    </w:pPr>
  </w:style>
  <w:style w:type="paragraph" w:customStyle="1" w:styleId="DecimalNormal4">
    <w:name w:val="Decimal Normal 4"/>
    <w:basedOn w:val="DecimalNormal3"/>
    <w:rsid w:val="00C13F29"/>
    <w:pPr>
      <w:ind w:left="2835"/>
    </w:pPr>
  </w:style>
  <w:style w:type="table" w:styleId="TableGrid">
    <w:name w:val="Table Grid"/>
    <w:basedOn w:val="TableNormal"/>
    <w:uiPriority w:val="59"/>
    <w:rsid w:val="00924880"/>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0416"/>
    <w:rPr>
      <w:color w:val="0000FF"/>
      <w:u w:val="single"/>
    </w:rPr>
  </w:style>
  <w:style w:type="character" w:styleId="PageNumber">
    <w:name w:val="page number"/>
    <w:basedOn w:val="DefaultParagraphFont"/>
    <w:rsid w:val="000B5842"/>
  </w:style>
  <w:style w:type="paragraph" w:styleId="TOC2">
    <w:name w:val="toc 2"/>
    <w:basedOn w:val="Normal"/>
    <w:next w:val="Normal"/>
    <w:autoRedefine/>
    <w:uiPriority w:val="39"/>
    <w:qFormat/>
    <w:rsid w:val="00D26346"/>
    <w:pPr>
      <w:tabs>
        <w:tab w:val="left" w:pos="720"/>
        <w:tab w:val="left" w:pos="1276"/>
        <w:tab w:val="right" w:leader="dot" w:pos="9061"/>
      </w:tabs>
      <w:ind w:left="567" w:hanging="567"/>
    </w:pPr>
    <w:rPr>
      <w:b/>
      <w:caps/>
      <w:noProof/>
    </w:rPr>
  </w:style>
  <w:style w:type="paragraph" w:styleId="TOC1">
    <w:name w:val="toc 1"/>
    <w:basedOn w:val="Normal"/>
    <w:next w:val="Normal"/>
    <w:autoRedefine/>
    <w:uiPriority w:val="39"/>
    <w:qFormat/>
    <w:rsid w:val="00D26346"/>
    <w:pPr>
      <w:tabs>
        <w:tab w:val="left" w:pos="709"/>
        <w:tab w:val="right" w:leader="dot" w:pos="9061"/>
      </w:tabs>
      <w:spacing w:before="120" w:after="120"/>
      <w:ind w:left="709" w:hanging="709"/>
    </w:pPr>
    <w:rPr>
      <w:b/>
      <w:caps/>
      <w:noProof/>
      <w:sz w:val="22"/>
    </w:rPr>
  </w:style>
  <w:style w:type="paragraph" w:styleId="TOC3">
    <w:name w:val="toc 3"/>
    <w:basedOn w:val="Normal"/>
    <w:next w:val="Normal"/>
    <w:autoRedefine/>
    <w:semiHidden/>
    <w:rsid w:val="008C78DE"/>
    <w:pPr>
      <w:tabs>
        <w:tab w:val="left" w:pos="2127"/>
        <w:tab w:val="right" w:leader="dot" w:pos="9061"/>
      </w:tabs>
      <w:ind w:left="1276"/>
    </w:pPr>
  </w:style>
  <w:style w:type="paragraph" w:styleId="BalloonText">
    <w:name w:val="Balloon Text"/>
    <w:basedOn w:val="Normal"/>
    <w:semiHidden/>
    <w:rsid w:val="00A600FD"/>
    <w:rPr>
      <w:rFonts w:ascii="Tahoma" w:hAnsi="Tahoma" w:cs="Tahoma"/>
      <w:sz w:val="16"/>
      <w:szCs w:val="16"/>
    </w:rPr>
  </w:style>
  <w:style w:type="character" w:styleId="FollowedHyperlink">
    <w:name w:val="FollowedHyperlink"/>
    <w:rsid w:val="00D426B2"/>
    <w:rPr>
      <w:color w:val="800080"/>
      <w:u w:val="single"/>
    </w:rPr>
  </w:style>
  <w:style w:type="paragraph" w:customStyle="1" w:styleId="Default">
    <w:name w:val="Default"/>
    <w:rsid w:val="000373CA"/>
    <w:pPr>
      <w:autoSpaceDE w:val="0"/>
      <w:autoSpaceDN w:val="0"/>
      <w:adjustRightInd w:val="0"/>
    </w:pPr>
    <w:rPr>
      <w:rFonts w:ascii="Arial" w:hAnsi="Arial" w:cs="Arial"/>
      <w:color w:val="000000"/>
      <w:sz w:val="24"/>
      <w:szCs w:val="24"/>
    </w:rPr>
  </w:style>
  <w:style w:type="character" w:customStyle="1" w:styleId="Heading2Char">
    <w:name w:val="Heading 2 Char"/>
    <w:aliases w:val="sub-para Char,Heading 2 Para2 Char,Reset numbering Char,H2 Char,h2 main heading Char,B Sub/Bold Char,B Sub/Bold1 Char,B Sub/Bold2 Char,B Sub/Bold11 Char,h2 main heading1 Char,h2 main heading2 Char,B Sub/Bold3 Char,B Sub/Bold12 Char,2 Char"/>
    <w:link w:val="Heading2"/>
    <w:rsid w:val="005C2EAD"/>
    <w:rPr>
      <w:rFonts w:ascii="Arial" w:hAnsi="Arial" w:cs="Arial"/>
      <w:b/>
      <w:bCs/>
      <w:iCs/>
      <w:caps/>
      <w:szCs w:val="28"/>
    </w:rPr>
  </w:style>
  <w:style w:type="character" w:customStyle="1" w:styleId="Heading1Char">
    <w:name w:val="Heading 1 Char"/>
    <w:link w:val="Heading1"/>
    <w:rsid w:val="00536D93"/>
    <w:rPr>
      <w:rFonts w:ascii="Roboto" w:hAnsi="Roboto"/>
      <w:b/>
      <w:bCs/>
      <w:caps/>
      <w:sz w:val="22"/>
      <w:szCs w:val="32"/>
    </w:rPr>
  </w:style>
  <w:style w:type="paragraph" w:styleId="ListParagraph">
    <w:name w:val="List Paragraph"/>
    <w:basedOn w:val="Normal"/>
    <w:uiPriority w:val="34"/>
    <w:qFormat/>
    <w:rsid w:val="00E33AA6"/>
    <w:pPr>
      <w:ind w:left="720"/>
    </w:pPr>
  </w:style>
  <w:style w:type="character" w:customStyle="1" w:styleId="Heading5Char">
    <w:name w:val="Heading 5 Char"/>
    <w:link w:val="Heading5"/>
    <w:rsid w:val="00E33AA6"/>
    <w:rPr>
      <w:rFonts w:ascii="Arial Narrow" w:hAnsi="Arial Narrow"/>
      <w:b/>
      <w:lang w:eastAsia="en-US"/>
    </w:rPr>
  </w:style>
  <w:style w:type="character" w:customStyle="1" w:styleId="Heading6Char">
    <w:name w:val="Heading 6 Char"/>
    <w:aliases w:val="Legal Level 1. Char,I Char,(I) Char,Sub5Para Char,Level 6 Char,rp_Heading 6 Char"/>
    <w:link w:val="Heading6"/>
    <w:rsid w:val="00E33AA6"/>
    <w:rPr>
      <w:rFonts w:ascii="Arial" w:hAnsi="Arial"/>
      <w:b/>
      <w:sz w:val="28"/>
      <w:lang w:eastAsia="en-US"/>
    </w:rPr>
  </w:style>
  <w:style w:type="character" w:customStyle="1" w:styleId="Heading7Char">
    <w:name w:val="Heading 7 Char"/>
    <w:aliases w:val="Legal Level 1.1. Char,(1) Char,rp_Heading 7 Char"/>
    <w:link w:val="Heading7"/>
    <w:rsid w:val="00E33AA6"/>
    <w:rPr>
      <w:rFonts w:ascii="Arial Narrow" w:hAnsi="Arial Narrow"/>
      <w:sz w:val="53"/>
      <w:lang w:eastAsia="en-US"/>
    </w:rPr>
  </w:style>
  <w:style w:type="character" w:customStyle="1" w:styleId="Heading8Char">
    <w:name w:val="Heading 8 Char"/>
    <w:aliases w:val="Legal Level 1.1.1. Char,rp_Heading 8 Char"/>
    <w:link w:val="Heading8"/>
    <w:rsid w:val="00E33AA6"/>
    <w:rPr>
      <w:rFonts w:ascii="Arial Narrow" w:hAnsi="Arial Narrow"/>
      <w:lang w:eastAsia="en-US"/>
    </w:rPr>
  </w:style>
  <w:style w:type="character" w:customStyle="1" w:styleId="Heading9Char">
    <w:name w:val="Heading 9 Char"/>
    <w:aliases w:val="Heading 9 Annex Char,Legal Level 1.1.1.1. Char,rp_Heading 9 Char"/>
    <w:link w:val="Heading9"/>
    <w:rsid w:val="00E33AA6"/>
    <w:rPr>
      <w:rFonts w:ascii="Arial Narrow" w:hAnsi="Arial Narrow"/>
      <w:b/>
      <w:lang w:eastAsia="en-US"/>
    </w:rPr>
  </w:style>
  <w:style w:type="paragraph" w:styleId="List3">
    <w:name w:val="List 3"/>
    <w:basedOn w:val="Normal"/>
    <w:rsid w:val="00E33AA6"/>
    <w:pPr>
      <w:keepLines/>
      <w:spacing w:before="120" w:after="120" w:line="240" w:lineRule="auto"/>
    </w:pPr>
    <w:rPr>
      <w:rFonts w:ascii="Arial Narrow" w:hAnsi="Arial Narrow"/>
      <w:szCs w:val="20"/>
      <w:lang w:eastAsia="en-US"/>
    </w:rPr>
  </w:style>
  <w:style w:type="paragraph" w:customStyle="1" w:styleId="NormalText">
    <w:name w:val="Normal Text"/>
    <w:basedOn w:val="Normal"/>
    <w:rsid w:val="00E33AA6"/>
    <w:pPr>
      <w:spacing w:line="240" w:lineRule="auto"/>
      <w:jc w:val="left"/>
    </w:pPr>
    <w:rPr>
      <w:rFonts w:cs="Arial"/>
      <w:sz w:val="22"/>
      <w:lang w:eastAsia="en-US"/>
    </w:rPr>
  </w:style>
  <w:style w:type="paragraph" w:customStyle="1" w:styleId="UserNotes">
    <w:name w:val="UserNotes"/>
    <w:basedOn w:val="Normal"/>
    <w:rsid w:val="00E33AA6"/>
    <w:pPr>
      <w:spacing w:line="240" w:lineRule="auto"/>
      <w:jc w:val="left"/>
    </w:pPr>
    <w:rPr>
      <w:i/>
      <w:iCs/>
      <w:color w:val="AA2933"/>
      <w:sz w:val="22"/>
      <w:szCs w:val="20"/>
      <w:lang w:eastAsia="en-US"/>
    </w:rPr>
  </w:style>
  <w:style w:type="paragraph" w:customStyle="1" w:styleId="NumberedAZ">
    <w:name w:val="NumberedAZ"/>
    <w:basedOn w:val="Normal"/>
    <w:rsid w:val="00E33AA6"/>
    <w:pPr>
      <w:numPr>
        <w:numId w:val="2"/>
      </w:numPr>
      <w:tabs>
        <w:tab w:val="clear" w:pos="720"/>
        <w:tab w:val="left" w:pos="1871"/>
      </w:tabs>
      <w:spacing w:line="240" w:lineRule="auto"/>
      <w:ind w:left="1871" w:hanging="788"/>
      <w:jc w:val="left"/>
    </w:pPr>
    <w:rPr>
      <w:sz w:val="22"/>
      <w:szCs w:val="20"/>
      <w:lang w:eastAsia="en-US"/>
    </w:rPr>
  </w:style>
  <w:style w:type="paragraph" w:styleId="CommentText">
    <w:name w:val="annotation text"/>
    <w:basedOn w:val="Normal"/>
    <w:link w:val="CommentTextChar"/>
    <w:rsid w:val="00E33AA6"/>
    <w:pPr>
      <w:spacing w:line="240" w:lineRule="auto"/>
      <w:jc w:val="left"/>
    </w:pPr>
    <w:rPr>
      <w:szCs w:val="20"/>
      <w:lang w:eastAsia="en-US"/>
    </w:rPr>
  </w:style>
  <w:style w:type="character" w:customStyle="1" w:styleId="CommentTextChar">
    <w:name w:val="Comment Text Char"/>
    <w:link w:val="CommentText"/>
    <w:rsid w:val="00E33AA6"/>
    <w:rPr>
      <w:rFonts w:ascii="Arial" w:hAnsi="Arial"/>
      <w:lang w:eastAsia="en-US"/>
    </w:rPr>
  </w:style>
  <w:style w:type="paragraph" w:customStyle="1" w:styleId="tabletext">
    <w:name w:val="table text"/>
    <w:basedOn w:val="Normal"/>
    <w:rsid w:val="007F7F2C"/>
    <w:pPr>
      <w:overflowPunct w:val="0"/>
      <w:autoSpaceDE w:val="0"/>
      <w:autoSpaceDN w:val="0"/>
      <w:adjustRightInd w:val="0"/>
      <w:spacing w:before="60" w:after="20" w:line="240" w:lineRule="auto"/>
      <w:jc w:val="left"/>
      <w:textAlignment w:val="baseline"/>
    </w:pPr>
    <w:rPr>
      <w:rFonts w:ascii="Times New Roman" w:hAnsi="Times New Roman"/>
      <w:sz w:val="22"/>
      <w:szCs w:val="20"/>
      <w:lang w:eastAsia="en-US"/>
    </w:rPr>
  </w:style>
  <w:style w:type="paragraph" w:styleId="BodyText">
    <w:name w:val="Body Text"/>
    <w:basedOn w:val="Normal"/>
    <w:link w:val="BodyTextChar"/>
    <w:rsid w:val="007F7F2C"/>
    <w:pPr>
      <w:overflowPunct w:val="0"/>
      <w:autoSpaceDE w:val="0"/>
      <w:autoSpaceDN w:val="0"/>
      <w:adjustRightInd w:val="0"/>
      <w:spacing w:before="120" w:line="240" w:lineRule="auto"/>
      <w:ind w:left="567"/>
      <w:jc w:val="left"/>
      <w:textAlignment w:val="baseline"/>
    </w:pPr>
    <w:rPr>
      <w:rFonts w:ascii="Times New Roman" w:hAnsi="Times New Roman"/>
      <w:sz w:val="22"/>
      <w:szCs w:val="20"/>
      <w:lang w:eastAsia="en-US"/>
    </w:rPr>
  </w:style>
  <w:style w:type="character" w:customStyle="1" w:styleId="BodyTextChar">
    <w:name w:val="Body Text Char"/>
    <w:link w:val="BodyText"/>
    <w:rsid w:val="007F7F2C"/>
    <w:rPr>
      <w:sz w:val="22"/>
      <w:lang w:eastAsia="en-US"/>
    </w:rPr>
  </w:style>
  <w:style w:type="paragraph" w:customStyle="1" w:styleId="B1">
    <w:name w:val="B1"/>
    <w:basedOn w:val="BodyText"/>
    <w:rsid w:val="007F7F2C"/>
    <w:pPr>
      <w:numPr>
        <w:numId w:val="3"/>
      </w:numPr>
    </w:pPr>
  </w:style>
  <w:style w:type="character" w:styleId="FootnoteReference">
    <w:name w:val="footnote reference"/>
    <w:rsid w:val="00513383"/>
    <w:rPr>
      <w:rFonts w:ascii="Arial" w:hAnsi="Arial"/>
      <w:vertAlign w:val="superscript"/>
    </w:rPr>
  </w:style>
  <w:style w:type="paragraph" w:styleId="FootnoteText">
    <w:name w:val="footnote text"/>
    <w:basedOn w:val="Normal"/>
    <w:link w:val="FootnoteTextChar"/>
    <w:rsid w:val="00513383"/>
    <w:pPr>
      <w:spacing w:line="240" w:lineRule="auto"/>
      <w:jc w:val="left"/>
    </w:pPr>
    <w:rPr>
      <w:szCs w:val="20"/>
      <w:lang w:eastAsia="en-US"/>
    </w:rPr>
  </w:style>
  <w:style w:type="character" w:customStyle="1" w:styleId="FootnoteTextChar">
    <w:name w:val="Footnote Text Char"/>
    <w:link w:val="FootnoteText"/>
    <w:rsid w:val="00513383"/>
    <w:rPr>
      <w:rFonts w:ascii="Arial" w:hAnsi="Arial"/>
      <w:lang w:eastAsia="en-US"/>
    </w:rPr>
  </w:style>
  <w:style w:type="paragraph" w:customStyle="1" w:styleId="DefaultParagraphFontParaCharCharCharCharChar">
    <w:name w:val="Default Paragraph Font Para Char Char Char Char Char"/>
    <w:basedOn w:val="Normal"/>
    <w:rsid w:val="00513383"/>
    <w:pPr>
      <w:spacing w:after="160" w:line="240" w:lineRule="exact"/>
      <w:jc w:val="left"/>
    </w:pPr>
    <w:rPr>
      <w:rFonts w:ascii="Verdana" w:hAnsi="Verdana"/>
      <w:szCs w:val="20"/>
      <w:lang w:eastAsia="en-US"/>
    </w:rPr>
  </w:style>
  <w:style w:type="paragraph" w:customStyle="1" w:styleId="TEXT">
    <w:name w:val="TEXT"/>
    <w:basedOn w:val="Normal"/>
    <w:next w:val="Normal"/>
    <w:rsid w:val="00015F0D"/>
    <w:pPr>
      <w:widowControl w:val="0"/>
      <w:autoSpaceDE w:val="0"/>
      <w:autoSpaceDN w:val="0"/>
      <w:adjustRightInd w:val="0"/>
      <w:spacing w:before="80" w:after="80" w:line="240" w:lineRule="auto"/>
      <w:jc w:val="left"/>
    </w:pPr>
    <w:rPr>
      <w:lang w:val="en-US" w:eastAsia="en-US"/>
    </w:rPr>
  </w:style>
  <w:style w:type="paragraph" w:customStyle="1" w:styleId="Document1">
    <w:name w:val="Document 1"/>
    <w:rsid w:val="004F2DC0"/>
    <w:pPr>
      <w:keepNext/>
      <w:keepLines/>
      <w:tabs>
        <w:tab w:val="left" w:pos="-720"/>
      </w:tabs>
      <w:suppressAutoHyphens/>
    </w:pPr>
    <w:rPr>
      <w:rFonts w:ascii="SWFTE Roman" w:hAnsi="SWFTE Roman"/>
      <w:sz w:val="22"/>
      <w:lang w:val="en-US"/>
    </w:rPr>
  </w:style>
  <w:style w:type="paragraph" w:customStyle="1" w:styleId="Heading31">
    <w:name w:val="Heading 31"/>
    <w:basedOn w:val="Normal"/>
    <w:next w:val="Header"/>
    <w:autoRedefine/>
    <w:rsid w:val="000872B3"/>
    <w:pPr>
      <w:shd w:val="clear" w:color="auto" w:fill="FFFFFF"/>
      <w:tabs>
        <w:tab w:val="left" w:pos="567"/>
        <w:tab w:val="left" w:pos="8931"/>
      </w:tabs>
      <w:spacing w:before="80" w:after="240" w:line="240" w:lineRule="auto"/>
      <w:ind w:left="567" w:right="238"/>
      <w:jc w:val="left"/>
    </w:pPr>
    <w:rPr>
      <w:rFonts w:cs="Arial"/>
      <w:b/>
      <w:bCs/>
      <w:caps/>
      <w:spacing w:val="-2"/>
      <w:szCs w:val="20"/>
      <w:lang w:val="en-GB" w:eastAsia="en-US"/>
    </w:rPr>
  </w:style>
  <w:style w:type="table" w:customStyle="1" w:styleId="PlainTable21">
    <w:name w:val="Plain Table 21"/>
    <w:basedOn w:val="TableNormal"/>
    <w:uiPriority w:val="42"/>
    <w:rsid w:val="004F2DC0"/>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malltext">
    <w:name w:val="smalltext"/>
    <w:basedOn w:val="DefaultParagraphFont"/>
    <w:rsid w:val="00CD0EA1"/>
  </w:style>
  <w:style w:type="character" w:customStyle="1" w:styleId="productprice">
    <w:name w:val="product_price"/>
    <w:basedOn w:val="DefaultParagraphFont"/>
    <w:rsid w:val="00CD0EA1"/>
  </w:style>
  <w:style w:type="character" w:customStyle="1" w:styleId="apple-converted-space">
    <w:name w:val="apple-converted-space"/>
    <w:basedOn w:val="DefaultParagraphFont"/>
    <w:rsid w:val="00CD0EA1"/>
  </w:style>
  <w:style w:type="paragraph" w:customStyle="1" w:styleId="Normal2">
    <w:name w:val="Normal 2"/>
    <w:basedOn w:val="Normal"/>
    <w:rsid w:val="006F2E9D"/>
    <w:pPr>
      <w:spacing w:line="240" w:lineRule="auto"/>
      <w:ind w:left="567"/>
      <w:jc w:val="left"/>
    </w:pPr>
    <w:rPr>
      <w:rFonts w:ascii="Times New Roman" w:hAnsi="Times New Roman"/>
      <w:szCs w:val="20"/>
      <w:lang w:val="en-GB" w:eastAsia="en-US"/>
    </w:rPr>
  </w:style>
  <w:style w:type="character" w:customStyle="1" w:styleId="HeaderChar">
    <w:name w:val="Header Char"/>
    <w:basedOn w:val="DefaultParagraphFont"/>
    <w:link w:val="Header"/>
    <w:rsid w:val="00F204BD"/>
    <w:rPr>
      <w:rFonts w:ascii="Arial" w:hAnsi="Arial"/>
      <w:szCs w:val="24"/>
    </w:rPr>
  </w:style>
  <w:style w:type="character" w:customStyle="1" w:styleId="FooterChar">
    <w:name w:val="Footer Char"/>
    <w:basedOn w:val="DefaultParagraphFont"/>
    <w:link w:val="Footer"/>
    <w:uiPriority w:val="99"/>
    <w:rsid w:val="00A45843"/>
    <w:rPr>
      <w:rFonts w:ascii="Arial" w:hAnsi="Arial"/>
      <w:szCs w:val="24"/>
    </w:rPr>
  </w:style>
  <w:style w:type="paragraph" w:customStyle="1" w:styleId="ACBodyTxt">
    <w:name w:val="AC Body Txt"/>
    <w:basedOn w:val="Normal"/>
    <w:rsid w:val="004E6146"/>
    <w:pPr>
      <w:spacing w:line="280" w:lineRule="exact"/>
      <w:jc w:val="left"/>
    </w:pPr>
    <w:rPr>
      <w:rFonts w:ascii="MetaOT-Book" w:hAnsi="MetaOT-Book"/>
      <w:color w:val="000000"/>
      <w:kern w:val="28"/>
      <w:szCs w:val="20"/>
    </w:rPr>
  </w:style>
  <w:style w:type="character" w:styleId="CommentReference">
    <w:name w:val="annotation reference"/>
    <w:basedOn w:val="DefaultParagraphFont"/>
    <w:rsid w:val="00C0768A"/>
    <w:rPr>
      <w:sz w:val="16"/>
      <w:szCs w:val="16"/>
    </w:rPr>
  </w:style>
  <w:style w:type="paragraph" w:customStyle="1" w:styleId="Section1">
    <w:name w:val="Section 1"/>
    <w:basedOn w:val="Heading2"/>
    <w:qFormat/>
    <w:rsid w:val="00536D93"/>
    <w:pPr>
      <w:numPr>
        <w:numId w:val="13"/>
      </w:numPr>
    </w:pPr>
    <w:rPr>
      <w:color w:val="000000"/>
    </w:rPr>
  </w:style>
  <w:style w:type="paragraph" w:customStyle="1" w:styleId="Section2">
    <w:name w:val="Section 2"/>
    <w:basedOn w:val="Heading2"/>
    <w:qFormat/>
    <w:rsid w:val="00536D93"/>
    <w:pPr>
      <w:numPr>
        <w:numId w:val="15"/>
      </w:numPr>
    </w:pPr>
    <w:rPr>
      <w:color w:val="000000"/>
    </w:rPr>
  </w:style>
  <w:style w:type="paragraph" w:customStyle="1" w:styleId="Section3">
    <w:name w:val="Section 3"/>
    <w:basedOn w:val="Heading2"/>
    <w:qFormat/>
    <w:rsid w:val="00536D93"/>
    <w:pPr>
      <w:numPr>
        <w:numId w:val="17"/>
      </w:numPr>
    </w:pPr>
  </w:style>
  <w:style w:type="paragraph" w:customStyle="1" w:styleId="Section4">
    <w:name w:val="Section 4"/>
    <w:basedOn w:val="Heading2"/>
    <w:qFormat/>
    <w:rsid w:val="00D26346"/>
    <w:pPr>
      <w:numPr>
        <w:numId w:val="18"/>
      </w:numPr>
    </w:pPr>
  </w:style>
  <w:style w:type="character" w:customStyle="1" w:styleId="jsgrdq">
    <w:name w:val="jsgrdq"/>
    <w:basedOn w:val="DefaultParagraphFont"/>
    <w:rsid w:val="0000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030">
      <w:bodyDiv w:val="1"/>
      <w:marLeft w:val="0"/>
      <w:marRight w:val="0"/>
      <w:marTop w:val="0"/>
      <w:marBottom w:val="0"/>
      <w:divBdr>
        <w:top w:val="none" w:sz="0" w:space="0" w:color="auto"/>
        <w:left w:val="none" w:sz="0" w:space="0" w:color="auto"/>
        <w:bottom w:val="none" w:sz="0" w:space="0" w:color="auto"/>
        <w:right w:val="none" w:sz="0" w:space="0" w:color="auto"/>
      </w:divBdr>
    </w:div>
    <w:div w:id="208881218">
      <w:bodyDiv w:val="1"/>
      <w:marLeft w:val="0"/>
      <w:marRight w:val="0"/>
      <w:marTop w:val="0"/>
      <w:marBottom w:val="0"/>
      <w:divBdr>
        <w:top w:val="none" w:sz="0" w:space="0" w:color="auto"/>
        <w:left w:val="none" w:sz="0" w:space="0" w:color="auto"/>
        <w:bottom w:val="none" w:sz="0" w:space="0" w:color="auto"/>
        <w:right w:val="none" w:sz="0" w:space="0" w:color="auto"/>
      </w:divBdr>
    </w:div>
    <w:div w:id="275408531">
      <w:bodyDiv w:val="1"/>
      <w:marLeft w:val="0"/>
      <w:marRight w:val="0"/>
      <w:marTop w:val="0"/>
      <w:marBottom w:val="0"/>
      <w:divBdr>
        <w:top w:val="none" w:sz="0" w:space="0" w:color="auto"/>
        <w:left w:val="none" w:sz="0" w:space="0" w:color="auto"/>
        <w:bottom w:val="none" w:sz="0" w:space="0" w:color="auto"/>
        <w:right w:val="none" w:sz="0" w:space="0" w:color="auto"/>
      </w:divBdr>
    </w:div>
    <w:div w:id="335233968">
      <w:bodyDiv w:val="1"/>
      <w:marLeft w:val="0"/>
      <w:marRight w:val="0"/>
      <w:marTop w:val="0"/>
      <w:marBottom w:val="0"/>
      <w:divBdr>
        <w:top w:val="none" w:sz="0" w:space="0" w:color="auto"/>
        <w:left w:val="none" w:sz="0" w:space="0" w:color="auto"/>
        <w:bottom w:val="none" w:sz="0" w:space="0" w:color="auto"/>
        <w:right w:val="none" w:sz="0" w:space="0" w:color="auto"/>
      </w:divBdr>
    </w:div>
    <w:div w:id="649867199">
      <w:bodyDiv w:val="1"/>
      <w:marLeft w:val="0"/>
      <w:marRight w:val="0"/>
      <w:marTop w:val="0"/>
      <w:marBottom w:val="0"/>
      <w:divBdr>
        <w:top w:val="none" w:sz="0" w:space="0" w:color="auto"/>
        <w:left w:val="none" w:sz="0" w:space="0" w:color="auto"/>
        <w:bottom w:val="none" w:sz="0" w:space="0" w:color="auto"/>
        <w:right w:val="none" w:sz="0" w:space="0" w:color="auto"/>
      </w:divBdr>
    </w:div>
    <w:div w:id="685787145">
      <w:bodyDiv w:val="1"/>
      <w:marLeft w:val="0"/>
      <w:marRight w:val="0"/>
      <w:marTop w:val="0"/>
      <w:marBottom w:val="0"/>
      <w:divBdr>
        <w:top w:val="none" w:sz="0" w:space="0" w:color="auto"/>
        <w:left w:val="none" w:sz="0" w:space="0" w:color="auto"/>
        <w:bottom w:val="none" w:sz="0" w:space="0" w:color="auto"/>
        <w:right w:val="none" w:sz="0" w:space="0" w:color="auto"/>
      </w:divBdr>
    </w:div>
    <w:div w:id="737167857">
      <w:bodyDiv w:val="1"/>
      <w:marLeft w:val="0"/>
      <w:marRight w:val="0"/>
      <w:marTop w:val="0"/>
      <w:marBottom w:val="0"/>
      <w:divBdr>
        <w:top w:val="none" w:sz="0" w:space="0" w:color="auto"/>
        <w:left w:val="none" w:sz="0" w:space="0" w:color="auto"/>
        <w:bottom w:val="none" w:sz="0" w:space="0" w:color="auto"/>
        <w:right w:val="none" w:sz="0" w:space="0" w:color="auto"/>
      </w:divBdr>
      <w:divsChild>
        <w:div w:id="143590705">
          <w:marLeft w:val="0"/>
          <w:marRight w:val="0"/>
          <w:marTop w:val="0"/>
          <w:marBottom w:val="0"/>
          <w:divBdr>
            <w:top w:val="single" w:sz="4" w:space="7" w:color="E1E1E1"/>
            <w:left w:val="none" w:sz="0" w:space="0" w:color="auto"/>
            <w:bottom w:val="single" w:sz="4" w:space="7" w:color="E1E1E1"/>
            <w:right w:val="none" w:sz="0" w:space="0" w:color="auto"/>
          </w:divBdr>
        </w:div>
      </w:divsChild>
    </w:div>
    <w:div w:id="1098409133">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525946225">
      <w:bodyDiv w:val="1"/>
      <w:marLeft w:val="0"/>
      <w:marRight w:val="0"/>
      <w:marTop w:val="0"/>
      <w:marBottom w:val="0"/>
      <w:divBdr>
        <w:top w:val="none" w:sz="0" w:space="0" w:color="auto"/>
        <w:left w:val="none" w:sz="0" w:space="0" w:color="auto"/>
        <w:bottom w:val="none" w:sz="0" w:space="0" w:color="auto"/>
        <w:right w:val="none" w:sz="0" w:space="0" w:color="auto"/>
      </w:divBdr>
    </w:div>
    <w:div w:id="1586836101">
      <w:bodyDiv w:val="1"/>
      <w:marLeft w:val="0"/>
      <w:marRight w:val="0"/>
      <w:marTop w:val="0"/>
      <w:marBottom w:val="0"/>
      <w:divBdr>
        <w:top w:val="none" w:sz="0" w:space="0" w:color="auto"/>
        <w:left w:val="none" w:sz="0" w:space="0" w:color="auto"/>
        <w:bottom w:val="none" w:sz="0" w:space="0" w:color="auto"/>
        <w:right w:val="none" w:sz="0" w:space="0" w:color="auto"/>
      </w:divBdr>
    </w:div>
    <w:div w:id="1666977246">
      <w:bodyDiv w:val="1"/>
      <w:marLeft w:val="0"/>
      <w:marRight w:val="0"/>
      <w:marTop w:val="0"/>
      <w:marBottom w:val="0"/>
      <w:divBdr>
        <w:top w:val="none" w:sz="0" w:space="0" w:color="auto"/>
        <w:left w:val="none" w:sz="0" w:space="0" w:color="auto"/>
        <w:bottom w:val="none" w:sz="0" w:space="0" w:color="auto"/>
        <w:right w:val="none" w:sz="0" w:space="0" w:color="auto"/>
      </w:divBdr>
    </w:div>
    <w:div w:id="1923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burycity.nsw.gov.au/inside-alburycity/supplying-to-alburycity/terms-and-condi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lburycity.nsw.gov.au/tenders/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373C-B056-4403-8127-652EBC09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3151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AlburyCity</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murrayte</dc:creator>
  <cp:lastModifiedBy>Yi Li</cp:lastModifiedBy>
  <cp:revision>6</cp:revision>
  <cp:lastPrinted>2017-05-22T23:13:00Z</cp:lastPrinted>
  <dcterms:created xsi:type="dcterms:W3CDTF">2022-12-06T00:12:00Z</dcterms:created>
  <dcterms:modified xsi:type="dcterms:W3CDTF">2022-12-13T01:45:00Z</dcterms:modified>
</cp:coreProperties>
</file>